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A4975" w14:textId="77777777" w:rsidR="00611E4C" w:rsidRPr="006D7057" w:rsidRDefault="00611E4C" w:rsidP="00611E4C">
      <w:pPr>
        <w:spacing w:after="0" w:line="240" w:lineRule="auto"/>
        <w:jc w:val="center"/>
        <w:rPr>
          <w:rFonts w:ascii="Century Gothic" w:hAnsi="Century Gothic" w:cs="Arial"/>
          <w:sz w:val="20"/>
          <w:szCs w:val="20"/>
        </w:rPr>
      </w:pPr>
      <w:r w:rsidRPr="006D7057">
        <w:rPr>
          <w:rFonts w:ascii="Century Gothic" w:hAnsi="Century Gothic" w:cs="Arial"/>
          <w:b/>
          <w:bCs/>
          <w:iCs/>
          <w:noProof/>
          <w:color w:val="000000" w:themeColor="text1"/>
          <w:szCs w:val="20"/>
          <w:lang w:eastAsia="ja-JP"/>
        </w:rPr>
        <w:drawing>
          <wp:inline distT="0" distB="0" distL="0" distR="0" wp14:anchorId="653C76FF" wp14:editId="5BAE0D7F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BE6BB9" w14:textId="079FB5B7" w:rsidR="00E04CE8" w:rsidRPr="006D7057" w:rsidRDefault="006D7057" w:rsidP="0008258C">
      <w:pPr>
        <w:spacing w:after="0" w:line="240" w:lineRule="auto"/>
        <w:jc w:val="center"/>
        <w:rPr>
          <w:rFonts w:ascii="Century Gothic" w:eastAsia="Times New Roman" w:hAnsi="Century Gothic" w:cs="Helvetica"/>
          <w:caps/>
          <w:color w:val="000000" w:themeColor="text1"/>
          <w:sz w:val="32"/>
          <w:szCs w:val="32"/>
          <w:lang w:val="ru-RU"/>
        </w:rPr>
      </w:pPr>
      <w:r w:rsidRPr="006D7057">
        <w:rPr>
          <w:rFonts w:ascii="Century Gothic" w:eastAsia="Times New Roman" w:hAnsi="Century Gothic" w:cs="Helvetica"/>
          <w:caps/>
          <w:color w:val="000000" w:themeColor="text1"/>
          <w:sz w:val="32"/>
          <w:szCs w:val="32"/>
          <w:lang w:val="ru-RU"/>
        </w:rPr>
        <w:t>РИМСКИЙ ЮВЕЛИР ВРЕМЕНИ ПРЕДСТАВЛЯЕТ</w:t>
      </w:r>
    </w:p>
    <w:p w14:paraId="150AF438" w14:textId="070525DA" w:rsidR="006D7057" w:rsidRPr="006D7057" w:rsidRDefault="006D7057" w:rsidP="0008258C">
      <w:pPr>
        <w:spacing w:after="0" w:line="240" w:lineRule="auto"/>
        <w:jc w:val="center"/>
        <w:rPr>
          <w:rFonts w:ascii="Century Gothic" w:eastAsia="Times New Roman" w:hAnsi="Century Gothic" w:cs="Helvetica"/>
          <w:caps/>
          <w:color w:val="000000" w:themeColor="text1"/>
          <w:sz w:val="32"/>
          <w:szCs w:val="32"/>
          <w:lang w:val="ru-RU"/>
        </w:rPr>
      </w:pPr>
      <w:r w:rsidRPr="006D7057">
        <w:rPr>
          <w:rFonts w:ascii="Century Gothic" w:eastAsia="Times New Roman" w:hAnsi="Century Gothic" w:cs="Helvetica"/>
          <w:caps/>
          <w:color w:val="000000" w:themeColor="text1"/>
          <w:sz w:val="32"/>
          <w:szCs w:val="32"/>
          <w:lang w:val="ru-RU"/>
        </w:rPr>
        <w:t>НОВУЮ КАМПАНИЮ БРЕНДА</w:t>
      </w:r>
    </w:p>
    <w:p w14:paraId="6B89DD15" w14:textId="2CFB4194" w:rsidR="006D7057" w:rsidRPr="006D7057" w:rsidRDefault="006D7057" w:rsidP="0008258C">
      <w:pPr>
        <w:spacing w:after="0" w:line="240" w:lineRule="auto"/>
        <w:jc w:val="center"/>
        <w:rPr>
          <w:rFonts w:ascii="Century Gothic" w:eastAsia="Times New Roman" w:hAnsi="Century Gothic" w:cs="Helvetica"/>
          <w:caps/>
          <w:color w:val="000000" w:themeColor="text1"/>
          <w:sz w:val="32"/>
          <w:szCs w:val="32"/>
          <w:lang w:val="ru-RU"/>
        </w:rPr>
      </w:pPr>
      <w:r w:rsidRPr="006D7057">
        <w:rPr>
          <w:rFonts w:ascii="Century Gothic" w:eastAsia="Times New Roman" w:hAnsi="Century Gothic" w:cs="Helvetica"/>
          <w:caps/>
          <w:color w:val="000000" w:themeColor="text1"/>
          <w:sz w:val="32"/>
          <w:szCs w:val="32"/>
          <w:lang w:val="ru-RU"/>
        </w:rPr>
        <w:t>С ГЛОБАЛЬНЫМ ЧАСОВЫМ АМБАССАДОРОМ ЛОРЕНЦО ВИОТТИ</w:t>
      </w:r>
    </w:p>
    <w:p w14:paraId="0BAACA48" w14:textId="77777777" w:rsidR="006D7057" w:rsidRPr="006D7057" w:rsidRDefault="006D7057" w:rsidP="0008258C">
      <w:pPr>
        <w:spacing w:after="0" w:line="240" w:lineRule="auto"/>
        <w:jc w:val="center"/>
        <w:rPr>
          <w:rFonts w:ascii="Century Gothic" w:eastAsia="Times New Roman" w:hAnsi="Century Gothic" w:cs="Helvetica"/>
          <w:caps/>
          <w:color w:val="000000" w:themeColor="text1"/>
          <w:sz w:val="32"/>
          <w:szCs w:val="32"/>
          <w:lang w:val="ru-RU"/>
        </w:rPr>
      </w:pPr>
    </w:p>
    <w:p w14:paraId="523EE1FD" w14:textId="77777777" w:rsidR="00FA0018" w:rsidRPr="00BE2922" w:rsidRDefault="00FA0018" w:rsidP="00FA0018">
      <w:pPr>
        <w:jc w:val="both"/>
        <w:rPr>
          <w:rFonts w:ascii="Century Gothic" w:hAnsi="Century Gothic"/>
          <w:sz w:val="24"/>
          <w:szCs w:val="24"/>
          <w:lang w:val="ru-RU"/>
        </w:rPr>
      </w:pPr>
    </w:p>
    <w:p w14:paraId="78DD0378" w14:textId="0632CDDD" w:rsidR="006D7057" w:rsidRPr="00197F9B" w:rsidRDefault="006D7057" w:rsidP="00382BE5">
      <w:pPr>
        <w:pStyle w:val="Corpo"/>
        <w:spacing w:line="276" w:lineRule="auto"/>
        <w:jc w:val="both"/>
        <w:rPr>
          <w:rFonts w:ascii="Century Gothic" w:hAnsi="Century Gothic"/>
          <w:b/>
          <w:bCs/>
          <w:color w:val="auto"/>
          <w:lang w:val="ru-RU"/>
        </w:rPr>
      </w:pPr>
      <w:r w:rsidRPr="00197F9B">
        <w:rPr>
          <w:rFonts w:ascii="Century Gothic" w:hAnsi="Century Gothic"/>
          <w:b/>
          <w:bCs/>
          <w:color w:val="auto"/>
          <w:lang w:val="ru-RU"/>
        </w:rPr>
        <w:t xml:space="preserve">29 </w:t>
      </w:r>
      <w:r w:rsidRPr="006D7057">
        <w:rPr>
          <w:rFonts w:ascii="Century Gothic" w:hAnsi="Century Gothic"/>
          <w:b/>
          <w:bCs/>
          <w:color w:val="auto"/>
          <w:lang w:val="ru-RU"/>
        </w:rPr>
        <w:t>августа</w:t>
      </w:r>
      <w:r w:rsidRPr="00197F9B">
        <w:rPr>
          <w:rFonts w:ascii="Century Gothic" w:hAnsi="Century Gothic"/>
          <w:b/>
          <w:bCs/>
          <w:color w:val="auto"/>
          <w:lang w:val="ru-RU"/>
        </w:rPr>
        <w:t xml:space="preserve"> 2022 </w:t>
      </w:r>
      <w:r w:rsidRPr="006D7057">
        <w:rPr>
          <w:rFonts w:ascii="Century Gothic" w:hAnsi="Century Gothic"/>
          <w:b/>
          <w:bCs/>
          <w:color w:val="auto"/>
          <w:lang w:val="ru-RU"/>
        </w:rPr>
        <w:t>г</w:t>
      </w:r>
      <w:r w:rsidRPr="00197F9B">
        <w:rPr>
          <w:rFonts w:ascii="Century Gothic" w:hAnsi="Century Gothic"/>
          <w:b/>
          <w:bCs/>
          <w:color w:val="auto"/>
          <w:lang w:val="ru-RU"/>
        </w:rPr>
        <w:t>.</w:t>
      </w:r>
    </w:p>
    <w:p w14:paraId="1EF048FA" w14:textId="77777777" w:rsidR="006D7057" w:rsidRPr="00197F9B" w:rsidRDefault="006D7057" w:rsidP="00382BE5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</w:p>
    <w:p w14:paraId="66104643" w14:textId="4CD2A385" w:rsidR="006D7057" w:rsidRPr="006D7057" w:rsidRDefault="006D7057" w:rsidP="00382BE5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  <w:r>
        <w:rPr>
          <w:rFonts w:ascii="Century Gothic" w:hAnsi="Century Gothic"/>
          <w:color w:val="auto"/>
          <w:lang w:val="ru-RU"/>
        </w:rPr>
        <w:t xml:space="preserve">Дом </w:t>
      </w:r>
      <w:r w:rsidRPr="006D7057">
        <w:rPr>
          <w:rFonts w:ascii="Century Gothic" w:hAnsi="Century Gothic"/>
          <w:color w:val="auto"/>
          <w:lang w:val="en-US"/>
        </w:rPr>
        <w:t>Bulgari</w:t>
      </w:r>
      <w:r w:rsidRPr="006D7057">
        <w:rPr>
          <w:rFonts w:ascii="Century Gothic" w:hAnsi="Century Gothic"/>
          <w:color w:val="auto"/>
          <w:lang w:val="ru-RU"/>
        </w:rPr>
        <w:t xml:space="preserve"> </w:t>
      </w:r>
      <w:r>
        <w:rPr>
          <w:rFonts w:ascii="Century Gothic" w:hAnsi="Century Gothic"/>
          <w:color w:val="auto"/>
          <w:lang w:val="ru-RU"/>
        </w:rPr>
        <w:t>с радостью</w:t>
      </w:r>
      <w:r w:rsidRPr="006D7057">
        <w:rPr>
          <w:rFonts w:ascii="Century Gothic" w:hAnsi="Century Gothic"/>
          <w:color w:val="auto"/>
          <w:lang w:val="ru-RU"/>
        </w:rPr>
        <w:t xml:space="preserve"> объяв</w:t>
      </w:r>
      <w:r>
        <w:rPr>
          <w:rFonts w:ascii="Century Gothic" w:hAnsi="Century Gothic"/>
          <w:color w:val="auto"/>
          <w:lang w:val="ru-RU"/>
        </w:rPr>
        <w:t>ляет</w:t>
      </w:r>
      <w:r w:rsidRPr="006D7057">
        <w:rPr>
          <w:rFonts w:ascii="Century Gothic" w:hAnsi="Century Gothic"/>
          <w:color w:val="auto"/>
          <w:lang w:val="ru-RU"/>
        </w:rPr>
        <w:t xml:space="preserve"> о </w:t>
      </w:r>
      <w:r>
        <w:rPr>
          <w:rFonts w:ascii="Century Gothic" w:hAnsi="Century Gothic"/>
          <w:color w:val="auto"/>
          <w:lang w:val="ru-RU"/>
        </w:rPr>
        <w:t>за</w:t>
      </w:r>
      <w:r w:rsidRPr="006D7057">
        <w:rPr>
          <w:rFonts w:ascii="Century Gothic" w:hAnsi="Century Gothic"/>
          <w:color w:val="auto"/>
          <w:lang w:val="ru-RU"/>
        </w:rPr>
        <w:t xml:space="preserve">пуске новой </w:t>
      </w:r>
      <w:r w:rsidR="0011758D">
        <w:rPr>
          <w:rFonts w:ascii="Century Gothic" w:hAnsi="Century Gothic"/>
          <w:color w:val="auto"/>
          <w:lang w:val="ru-RU"/>
        </w:rPr>
        <w:t xml:space="preserve">часовой </w:t>
      </w:r>
      <w:r w:rsidRPr="006D7057">
        <w:rPr>
          <w:rFonts w:ascii="Century Gothic" w:hAnsi="Century Gothic"/>
          <w:color w:val="auto"/>
          <w:lang w:val="ru-RU"/>
        </w:rPr>
        <w:t>кампании</w:t>
      </w:r>
      <w:r w:rsidR="0011758D" w:rsidRPr="0011758D">
        <w:rPr>
          <w:rFonts w:ascii="Century Gothic" w:hAnsi="Century Gothic"/>
          <w:color w:val="auto"/>
          <w:lang w:val="ru-RU"/>
        </w:rPr>
        <w:t xml:space="preserve"> </w:t>
      </w:r>
      <w:r w:rsidR="0011758D">
        <w:rPr>
          <w:rFonts w:ascii="Century Gothic" w:hAnsi="Century Gothic"/>
          <w:color w:val="auto"/>
          <w:lang w:val="ru-RU"/>
        </w:rPr>
        <w:t>бренда</w:t>
      </w:r>
      <w:r w:rsidRPr="006D7057">
        <w:rPr>
          <w:rFonts w:ascii="Century Gothic" w:hAnsi="Century Gothic"/>
          <w:color w:val="auto"/>
          <w:lang w:val="ru-RU"/>
        </w:rPr>
        <w:t xml:space="preserve"> 2022 года «Неожиданные чудеса»</w:t>
      </w:r>
      <w:r w:rsidR="0011758D" w:rsidRPr="0011758D">
        <w:rPr>
          <w:rFonts w:ascii="Century Gothic" w:hAnsi="Century Gothic"/>
          <w:color w:val="auto"/>
          <w:lang w:val="ru-RU"/>
        </w:rPr>
        <w:t xml:space="preserve"> (“</w:t>
      </w:r>
      <w:r w:rsidR="0011758D">
        <w:rPr>
          <w:rFonts w:ascii="Century Gothic" w:hAnsi="Century Gothic"/>
          <w:color w:val="auto"/>
          <w:lang w:val="en-US"/>
        </w:rPr>
        <w:t>Unexpected</w:t>
      </w:r>
      <w:r w:rsidR="0011758D" w:rsidRPr="0011758D">
        <w:rPr>
          <w:rFonts w:ascii="Century Gothic" w:hAnsi="Century Gothic"/>
          <w:color w:val="auto"/>
          <w:lang w:val="ru-RU"/>
        </w:rPr>
        <w:t xml:space="preserve"> </w:t>
      </w:r>
      <w:r w:rsidR="0011758D">
        <w:rPr>
          <w:rFonts w:ascii="Century Gothic" w:hAnsi="Century Gothic"/>
          <w:color w:val="auto"/>
          <w:lang w:val="en-US"/>
        </w:rPr>
        <w:t>Wonders</w:t>
      </w:r>
      <w:r w:rsidR="0011758D" w:rsidRPr="0011758D">
        <w:rPr>
          <w:rFonts w:ascii="Century Gothic" w:hAnsi="Century Gothic"/>
          <w:color w:val="auto"/>
          <w:lang w:val="ru-RU"/>
        </w:rPr>
        <w:t>”)</w:t>
      </w:r>
      <w:r w:rsidRPr="006D7057">
        <w:rPr>
          <w:rFonts w:ascii="Century Gothic" w:hAnsi="Century Gothic"/>
          <w:color w:val="auto"/>
          <w:lang w:val="ru-RU"/>
        </w:rPr>
        <w:t xml:space="preserve">. Лоренцо </w:t>
      </w:r>
      <w:proofErr w:type="spellStart"/>
      <w:r w:rsidRPr="006D7057">
        <w:rPr>
          <w:rFonts w:ascii="Century Gothic" w:hAnsi="Century Gothic"/>
          <w:color w:val="auto"/>
          <w:lang w:val="ru-RU"/>
        </w:rPr>
        <w:t>Виотти</w:t>
      </w:r>
      <w:proofErr w:type="spellEnd"/>
      <w:r w:rsidRPr="006D7057">
        <w:rPr>
          <w:rFonts w:ascii="Century Gothic" w:hAnsi="Century Gothic"/>
          <w:color w:val="auto"/>
          <w:lang w:val="ru-RU"/>
        </w:rPr>
        <w:t xml:space="preserve">, глобальный </w:t>
      </w:r>
      <w:proofErr w:type="spellStart"/>
      <w:r w:rsidRPr="006D7057">
        <w:rPr>
          <w:rFonts w:ascii="Century Gothic" w:hAnsi="Century Gothic"/>
          <w:color w:val="auto"/>
          <w:lang w:val="ru-RU"/>
        </w:rPr>
        <w:t>амбассадор</w:t>
      </w:r>
      <w:proofErr w:type="spellEnd"/>
      <w:r w:rsidRPr="006D7057">
        <w:rPr>
          <w:rFonts w:ascii="Century Gothic" w:hAnsi="Century Gothic"/>
          <w:color w:val="auto"/>
          <w:lang w:val="ru-RU"/>
        </w:rPr>
        <w:t xml:space="preserve"> римского часового бренда, является героем рекламной кампании, снятой в итальянской столице и посвященной культовым часам </w:t>
      </w:r>
      <w:r w:rsidRPr="006D7057">
        <w:rPr>
          <w:rFonts w:ascii="Century Gothic" w:hAnsi="Century Gothic"/>
          <w:color w:val="auto"/>
          <w:lang w:val="en-US"/>
        </w:rPr>
        <w:t>Octo</w:t>
      </w:r>
      <w:r w:rsidRPr="006D7057">
        <w:rPr>
          <w:rFonts w:ascii="Century Gothic" w:hAnsi="Century Gothic"/>
          <w:color w:val="auto"/>
          <w:lang w:val="ru-RU"/>
        </w:rPr>
        <w:t>.</w:t>
      </w:r>
    </w:p>
    <w:p w14:paraId="4124A79B" w14:textId="77777777" w:rsidR="00382BE5" w:rsidRPr="00BA3BC9" w:rsidRDefault="00382BE5" w:rsidP="00382BE5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</w:p>
    <w:p w14:paraId="2DA26563" w14:textId="4CCBD7EA" w:rsidR="0011758D" w:rsidRPr="006C7AF4" w:rsidRDefault="0011758D" w:rsidP="00382BE5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  <w:r w:rsidRPr="006C7AF4">
        <w:rPr>
          <w:rFonts w:ascii="Century Gothic" w:hAnsi="Century Gothic"/>
          <w:color w:val="auto"/>
          <w:lang w:val="ru-RU"/>
        </w:rPr>
        <w:t xml:space="preserve">В начале года </w:t>
      </w:r>
      <w:proofErr w:type="spellStart"/>
      <w:r w:rsidRPr="006C7AF4">
        <w:rPr>
          <w:rFonts w:ascii="Century Gothic" w:hAnsi="Century Gothic"/>
          <w:color w:val="auto"/>
          <w:lang w:val="ru-RU"/>
        </w:rPr>
        <w:t>Виотти</w:t>
      </w:r>
      <w:proofErr w:type="spellEnd"/>
      <w:r w:rsidRPr="006C7AF4">
        <w:rPr>
          <w:rFonts w:ascii="Century Gothic" w:hAnsi="Century Gothic"/>
          <w:color w:val="auto"/>
          <w:lang w:val="ru-RU"/>
        </w:rPr>
        <w:t xml:space="preserve">, назначенный главным дирижером Нидерландского филармонического оркестра, присоединился к семье </w:t>
      </w:r>
      <w:r w:rsidRPr="0011758D">
        <w:rPr>
          <w:rFonts w:ascii="Century Gothic" w:hAnsi="Century Gothic"/>
          <w:color w:val="auto"/>
          <w:lang w:val="en-US"/>
        </w:rPr>
        <w:t>Bulgari</w:t>
      </w:r>
      <w:r w:rsidRPr="006C7AF4">
        <w:rPr>
          <w:rFonts w:ascii="Century Gothic" w:hAnsi="Century Gothic"/>
          <w:color w:val="auto"/>
          <w:lang w:val="ru-RU"/>
        </w:rPr>
        <w:t xml:space="preserve">, став глобальным лицом линии мужских часов и парфюмерной коллекции. Родившийся в Лозанне в 1990 году в итальянской семье, франко-швейцарский дирижер </w:t>
      </w:r>
      <w:r w:rsidR="005633CC">
        <w:rPr>
          <w:rFonts w:ascii="Century Gothic" w:hAnsi="Century Gothic"/>
          <w:color w:val="auto"/>
          <w:lang w:val="ru-RU"/>
        </w:rPr>
        <w:t>замечательно</w:t>
      </w:r>
      <w:r w:rsidRPr="006C7AF4">
        <w:rPr>
          <w:rFonts w:ascii="Century Gothic" w:hAnsi="Century Gothic"/>
          <w:color w:val="auto"/>
          <w:lang w:val="ru-RU"/>
        </w:rPr>
        <w:t xml:space="preserve"> олицетворяет постоянное стремление </w:t>
      </w:r>
      <w:r w:rsidRPr="0011758D">
        <w:rPr>
          <w:rFonts w:ascii="Century Gothic" w:hAnsi="Century Gothic"/>
          <w:color w:val="auto"/>
          <w:lang w:val="en-US"/>
        </w:rPr>
        <w:t>Bulgari</w:t>
      </w:r>
      <w:r w:rsidRPr="006C7AF4">
        <w:rPr>
          <w:rFonts w:ascii="Century Gothic" w:hAnsi="Century Gothic"/>
          <w:color w:val="auto"/>
          <w:lang w:val="ru-RU"/>
        </w:rPr>
        <w:t xml:space="preserve"> к совершенству</w:t>
      </w:r>
      <w:r w:rsidR="00BA3BC9">
        <w:rPr>
          <w:rFonts w:ascii="Century Gothic" w:hAnsi="Century Gothic"/>
          <w:color w:val="auto"/>
          <w:lang w:val="ru-RU"/>
        </w:rPr>
        <w:t>, а также</w:t>
      </w:r>
      <w:r w:rsidRPr="006C7AF4">
        <w:rPr>
          <w:rFonts w:ascii="Century Gothic" w:hAnsi="Century Gothic"/>
          <w:color w:val="auto"/>
          <w:lang w:val="ru-RU"/>
        </w:rPr>
        <w:t xml:space="preserve"> уникальный баланс </w:t>
      </w:r>
      <w:r w:rsidR="00BA3BC9">
        <w:rPr>
          <w:rFonts w:ascii="Century Gothic" w:hAnsi="Century Gothic"/>
          <w:color w:val="auto"/>
          <w:lang w:val="ru-RU"/>
        </w:rPr>
        <w:t xml:space="preserve">между </w:t>
      </w:r>
      <w:r w:rsidRPr="006C7AF4">
        <w:rPr>
          <w:rFonts w:ascii="Century Gothic" w:hAnsi="Century Gothic"/>
          <w:color w:val="auto"/>
          <w:lang w:val="ru-RU"/>
        </w:rPr>
        <w:t>страст</w:t>
      </w:r>
      <w:r w:rsidR="00BA3BC9">
        <w:rPr>
          <w:rFonts w:ascii="Century Gothic" w:hAnsi="Century Gothic"/>
          <w:color w:val="auto"/>
          <w:lang w:val="ru-RU"/>
        </w:rPr>
        <w:t>ным отношением</w:t>
      </w:r>
      <w:r w:rsidRPr="006C7AF4">
        <w:rPr>
          <w:rFonts w:ascii="Century Gothic" w:hAnsi="Century Gothic"/>
          <w:color w:val="auto"/>
          <w:lang w:val="ru-RU"/>
        </w:rPr>
        <w:t xml:space="preserve"> к наследию и стремлени</w:t>
      </w:r>
      <w:r w:rsidR="00BA3BC9">
        <w:rPr>
          <w:rFonts w:ascii="Century Gothic" w:hAnsi="Century Gothic"/>
          <w:color w:val="auto"/>
          <w:lang w:val="ru-RU"/>
        </w:rPr>
        <w:t>ем</w:t>
      </w:r>
      <w:r w:rsidRPr="006C7AF4">
        <w:rPr>
          <w:rFonts w:ascii="Century Gothic" w:hAnsi="Century Gothic"/>
          <w:color w:val="auto"/>
          <w:lang w:val="ru-RU"/>
        </w:rPr>
        <w:t xml:space="preserve"> открывать новые горизонты.</w:t>
      </w:r>
    </w:p>
    <w:p w14:paraId="5616D760" w14:textId="77777777" w:rsidR="00E73323" w:rsidRPr="00BA3BC9" w:rsidRDefault="00E73323" w:rsidP="00382BE5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</w:p>
    <w:p w14:paraId="3749A2CE" w14:textId="3B3A935E" w:rsidR="006C7AF4" w:rsidRPr="006C7AF4" w:rsidRDefault="006C7AF4" w:rsidP="00AA6994">
      <w:pPr>
        <w:jc w:val="both"/>
        <w:rPr>
          <w:rFonts w:ascii="Century Gothic" w:hAnsi="Century Gothic" w:cs="Calibri"/>
          <w:b/>
          <w:lang w:val="ru-RU"/>
        </w:rPr>
      </w:pPr>
      <w:r w:rsidRPr="006C7AF4">
        <w:rPr>
          <w:rFonts w:ascii="Century Gothic" w:hAnsi="Century Gothic" w:cs="Calibri"/>
          <w:b/>
          <w:lang w:val="ru-RU"/>
        </w:rPr>
        <w:t xml:space="preserve">Лоренцо </w:t>
      </w:r>
      <w:proofErr w:type="spellStart"/>
      <w:r w:rsidRPr="006C7AF4">
        <w:rPr>
          <w:rFonts w:ascii="Century Gothic" w:hAnsi="Century Gothic" w:cs="Calibri"/>
          <w:b/>
          <w:lang w:val="ru-RU"/>
        </w:rPr>
        <w:t>Виотти</w:t>
      </w:r>
      <w:proofErr w:type="spellEnd"/>
      <w:r w:rsidRPr="006C7AF4">
        <w:rPr>
          <w:rFonts w:ascii="Century Gothic" w:hAnsi="Century Gothic" w:cs="Calibri"/>
          <w:b/>
          <w:lang w:val="ru-RU"/>
        </w:rPr>
        <w:t xml:space="preserve"> </w:t>
      </w:r>
      <w:r w:rsidR="00BA3BC9">
        <w:rPr>
          <w:rFonts w:ascii="Century Gothic" w:hAnsi="Century Gothic" w:cs="Calibri"/>
          <w:bCs/>
          <w:lang w:val="ru-RU"/>
        </w:rPr>
        <w:t>отмечает</w:t>
      </w:r>
      <w:r w:rsidRPr="006C7AF4">
        <w:rPr>
          <w:rFonts w:ascii="Century Gothic" w:hAnsi="Century Gothic" w:cs="Calibri"/>
          <w:bCs/>
          <w:lang w:val="ru-RU"/>
        </w:rPr>
        <w:t>:</w:t>
      </w:r>
      <w:r w:rsidRPr="006C7AF4">
        <w:rPr>
          <w:rFonts w:ascii="Century Gothic" w:hAnsi="Century Gothic" w:cs="Calibri"/>
          <w:b/>
          <w:lang w:val="ru-RU"/>
        </w:rPr>
        <w:t xml:space="preserve"> 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«Я очень рад стать частью семьи </w:t>
      </w:r>
      <w:r w:rsidRPr="006C7AF4">
        <w:rPr>
          <w:rFonts w:ascii="Century Gothic" w:hAnsi="Century Gothic" w:cs="Calibri"/>
          <w:bCs/>
          <w:i/>
          <w:iCs/>
          <w:lang w:val="en-US"/>
        </w:rPr>
        <w:t>Bulgari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и </w:t>
      </w:r>
      <w:r w:rsidR="005633CC">
        <w:rPr>
          <w:rFonts w:ascii="Century Gothic" w:hAnsi="Century Gothic" w:cs="Calibri"/>
          <w:bCs/>
          <w:i/>
          <w:iCs/>
          <w:lang w:val="ru-RU"/>
        </w:rPr>
        <w:t>сыграть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</w:t>
      </w:r>
      <w:r w:rsidR="005633CC">
        <w:rPr>
          <w:rFonts w:ascii="Century Gothic" w:hAnsi="Century Gothic" w:cs="Calibri"/>
          <w:bCs/>
          <w:i/>
          <w:iCs/>
          <w:lang w:val="ru-RU"/>
        </w:rPr>
        <w:t xml:space="preserve">роль </w:t>
      </w:r>
      <w:r w:rsidRPr="006C7AF4">
        <w:rPr>
          <w:rFonts w:ascii="Century Gothic" w:hAnsi="Century Gothic" w:cs="Calibri"/>
          <w:bCs/>
          <w:i/>
          <w:iCs/>
          <w:lang w:val="ru-RU"/>
        </w:rPr>
        <w:t>в кампании «Неожиданные чудеса». Снят</w:t>
      </w:r>
      <w:r w:rsidR="00197F9B">
        <w:rPr>
          <w:rFonts w:ascii="Century Gothic" w:hAnsi="Century Gothic" w:cs="Calibri"/>
          <w:bCs/>
          <w:i/>
          <w:iCs/>
          <w:lang w:val="ru-RU"/>
        </w:rPr>
        <w:t>ая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в Риме, городе, который никогда не перестает удивлять и является вечным источником вдохновения для </w:t>
      </w:r>
      <w:r w:rsidRPr="006C7AF4">
        <w:rPr>
          <w:rFonts w:ascii="Century Gothic" w:hAnsi="Century Gothic" w:cs="Calibri"/>
          <w:bCs/>
          <w:i/>
          <w:iCs/>
          <w:lang w:val="en-US"/>
        </w:rPr>
        <w:t>Bulgari</w:t>
      </w:r>
      <w:r w:rsidRPr="006C7AF4">
        <w:rPr>
          <w:rFonts w:ascii="Century Gothic" w:hAnsi="Century Gothic" w:cs="Calibri"/>
          <w:bCs/>
          <w:i/>
          <w:iCs/>
          <w:lang w:val="ru-RU"/>
        </w:rPr>
        <w:t>, он</w:t>
      </w:r>
      <w:r w:rsidR="00197F9B">
        <w:rPr>
          <w:rFonts w:ascii="Century Gothic" w:hAnsi="Century Gothic" w:cs="Calibri"/>
          <w:bCs/>
          <w:i/>
          <w:iCs/>
          <w:lang w:val="ru-RU"/>
        </w:rPr>
        <w:t>а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дал</w:t>
      </w:r>
      <w:r w:rsidR="00197F9B">
        <w:rPr>
          <w:rFonts w:ascii="Century Gothic" w:hAnsi="Century Gothic" w:cs="Calibri"/>
          <w:bCs/>
          <w:i/>
          <w:iCs/>
          <w:lang w:val="ru-RU"/>
        </w:rPr>
        <w:t>а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мне возможность узнать больше о бренде и его наследии. Я верю в чудо: сам факт</w:t>
      </w:r>
      <w:r w:rsidR="00BA3BC9">
        <w:rPr>
          <w:rFonts w:ascii="Century Gothic" w:hAnsi="Century Gothic" w:cs="Calibri"/>
          <w:bCs/>
          <w:i/>
          <w:iCs/>
          <w:lang w:val="ru-RU"/>
        </w:rPr>
        <w:t xml:space="preserve"> того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, что я могу смотреть на </w:t>
      </w:r>
      <w:r w:rsidR="005633CC">
        <w:rPr>
          <w:rFonts w:ascii="Century Gothic" w:hAnsi="Century Gothic" w:cs="Calibri"/>
          <w:bCs/>
          <w:i/>
          <w:iCs/>
          <w:lang w:val="ru-RU"/>
        </w:rPr>
        <w:t xml:space="preserve">римские 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пейзажи и </w:t>
      </w:r>
      <w:r w:rsidR="005633CC">
        <w:rPr>
          <w:rFonts w:ascii="Century Gothic" w:hAnsi="Century Gothic" w:cs="Calibri"/>
          <w:bCs/>
          <w:i/>
          <w:iCs/>
          <w:lang w:val="ru-RU"/>
        </w:rPr>
        <w:t>ощущать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силу истории, гениальность человечества, поразил меня. </w:t>
      </w:r>
      <w:r w:rsidRPr="006C7AF4">
        <w:rPr>
          <w:rFonts w:ascii="Century Gothic" w:hAnsi="Century Gothic" w:cs="Calibri"/>
          <w:bCs/>
          <w:i/>
          <w:iCs/>
          <w:lang w:val="en-US"/>
        </w:rPr>
        <w:t>Bulgari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— потрясающая компания и бренд благодаря своему творчес</w:t>
      </w:r>
      <w:r w:rsidR="005633CC">
        <w:rPr>
          <w:rFonts w:ascii="Century Gothic" w:hAnsi="Century Gothic" w:cs="Calibri"/>
          <w:bCs/>
          <w:i/>
          <w:iCs/>
          <w:lang w:val="ru-RU"/>
        </w:rPr>
        <w:t xml:space="preserve">кому 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нестандартному подходу, </w:t>
      </w:r>
      <w:r w:rsidR="005633CC">
        <w:rPr>
          <w:rFonts w:ascii="Century Gothic" w:hAnsi="Century Gothic" w:cs="Calibri"/>
          <w:bCs/>
          <w:i/>
          <w:iCs/>
          <w:lang w:val="ru-RU"/>
        </w:rPr>
        <w:t xml:space="preserve">а также </w:t>
      </w:r>
      <w:r w:rsidRPr="006C7AF4">
        <w:rPr>
          <w:rFonts w:ascii="Century Gothic" w:hAnsi="Century Gothic" w:cs="Calibri"/>
          <w:bCs/>
          <w:i/>
          <w:iCs/>
          <w:lang w:val="ru-RU"/>
        </w:rPr>
        <w:t>благодаря ценностям, которые транслирует миру».</w:t>
      </w:r>
    </w:p>
    <w:p w14:paraId="01A3DA70" w14:textId="2642C441" w:rsidR="006C7AF4" w:rsidRPr="006C7AF4" w:rsidRDefault="006C7AF4" w:rsidP="00382BE5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  <w:r w:rsidRPr="006C7AF4">
        <w:rPr>
          <w:rFonts w:ascii="Century Gothic" w:hAnsi="Century Gothic"/>
          <w:color w:val="auto"/>
          <w:lang w:val="ru-RU"/>
        </w:rPr>
        <w:t xml:space="preserve">Вдохновленная способностью </w:t>
      </w:r>
      <w:proofErr w:type="spellStart"/>
      <w:r w:rsidRPr="006C7AF4">
        <w:rPr>
          <w:rFonts w:ascii="Century Gothic" w:hAnsi="Century Gothic"/>
          <w:color w:val="auto"/>
          <w:lang w:val="ru-RU"/>
        </w:rPr>
        <w:t>Виотти</w:t>
      </w:r>
      <w:proofErr w:type="spellEnd"/>
      <w:r w:rsidRPr="006C7AF4">
        <w:rPr>
          <w:rFonts w:ascii="Century Gothic" w:hAnsi="Century Gothic"/>
          <w:color w:val="auto"/>
          <w:lang w:val="ru-RU"/>
        </w:rPr>
        <w:t xml:space="preserve"> модулировать звуки руками и выражением лица, кампания «Неожиданные чудеса» — это приглашение возглавить и со</w:t>
      </w:r>
      <w:r w:rsidR="005633CC">
        <w:rPr>
          <w:rFonts w:ascii="Century Gothic" w:hAnsi="Century Gothic"/>
          <w:color w:val="auto"/>
          <w:lang w:val="ru-RU"/>
        </w:rPr>
        <w:t>творить</w:t>
      </w:r>
      <w:r w:rsidRPr="006C7AF4">
        <w:rPr>
          <w:rFonts w:ascii="Century Gothic" w:hAnsi="Century Gothic"/>
          <w:color w:val="auto"/>
          <w:lang w:val="ru-RU"/>
        </w:rPr>
        <w:t xml:space="preserve"> </w:t>
      </w:r>
      <w:r w:rsidR="005633CC">
        <w:rPr>
          <w:rFonts w:ascii="Century Gothic" w:hAnsi="Century Gothic"/>
          <w:color w:val="auto"/>
          <w:lang w:val="ru-RU"/>
        </w:rPr>
        <w:t xml:space="preserve">наше </w:t>
      </w:r>
      <w:r w:rsidRPr="006C7AF4">
        <w:rPr>
          <w:rFonts w:ascii="Century Gothic" w:hAnsi="Century Gothic"/>
          <w:color w:val="auto"/>
          <w:lang w:val="ru-RU"/>
        </w:rPr>
        <w:t>время</w:t>
      </w:r>
      <w:r w:rsidR="005633CC">
        <w:rPr>
          <w:rFonts w:ascii="Century Gothic" w:hAnsi="Century Gothic"/>
          <w:color w:val="auto"/>
          <w:lang w:val="ru-RU"/>
        </w:rPr>
        <w:t xml:space="preserve"> в виде </w:t>
      </w:r>
      <w:r w:rsidRPr="006C7AF4">
        <w:rPr>
          <w:rFonts w:ascii="Century Gothic" w:hAnsi="Century Gothic"/>
          <w:color w:val="auto"/>
          <w:lang w:val="ru-RU"/>
        </w:rPr>
        <w:t>симфони</w:t>
      </w:r>
      <w:r w:rsidR="005633CC">
        <w:rPr>
          <w:rFonts w:ascii="Century Gothic" w:hAnsi="Century Gothic"/>
          <w:color w:val="auto"/>
          <w:lang w:val="ru-RU"/>
        </w:rPr>
        <w:t>и собственного авторства</w:t>
      </w:r>
      <w:r w:rsidRPr="006C7AF4">
        <w:rPr>
          <w:rFonts w:ascii="Century Gothic" w:hAnsi="Century Gothic"/>
          <w:color w:val="auto"/>
          <w:lang w:val="ru-RU"/>
        </w:rPr>
        <w:t xml:space="preserve">. На </w:t>
      </w:r>
      <w:r>
        <w:rPr>
          <w:rFonts w:ascii="Century Gothic" w:hAnsi="Century Gothic"/>
          <w:color w:val="auto"/>
          <w:lang w:val="ru-RU"/>
        </w:rPr>
        <w:t xml:space="preserve">сильных </w:t>
      </w:r>
      <w:r w:rsidRPr="006C7AF4">
        <w:rPr>
          <w:rFonts w:ascii="Century Gothic" w:hAnsi="Century Gothic"/>
          <w:color w:val="auto"/>
          <w:lang w:val="ru-RU"/>
        </w:rPr>
        <w:t xml:space="preserve">элегантных </w:t>
      </w:r>
      <w:r>
        <w:rPr>
          <w:rFonts w:ascii="Century Gothic" w:hAnsi="Century Gothic"/>
          <w:color w:val="auto"/>
          <w:lang w:val="ru-RU"/>
        </w:rPr>
        <w:t>кадрах</w:t>
      </w:r>
      <w:r w:rsidRPr="006C7AF4">
        <w:rPr>
          <w:rFonts w:ascii="Century Gothic" w:hAnsi="Century Gothic"/>
          <w:color w:val="auto"/>
          <w:lang w:val="ru-RU"/>
        </w:rPr>
        <w:t xml:space="preserve"> музыкальный дирижер демонстрирует два самых культовых экземпляра легендарной линии часов </w:t>
      </w:r>
      <w:r w:rsidRPr="006C7AF4">
        <w:rPr>
          <w:rFonts w:ascii="Century Gothic" w:hAnsi="Century Gothic"/>
          <w:color w:val="auto"/>
          <w:lang w:val="en-US"/>
        </w:rPr>
        <w:t>Bulgari</w:t>
      </w:r>
      <w:r w:rsidRPr="006C7AF4">
        <w:rPr>
          <w:rFonts w:ascii="Century Gothic" w:hAnsi="Century Gothic"/>
          <w:color w:val="auto"/>
          <w:lang w:val="ru-RU"/>
        </w:rPr>
        <w:t xml:space="preserve"> </w:t>
      </w:r>
      <w:r w:rsidRPr="006C7AF4">
        <w:rPr>
          <w:rFonts w:ascii="Century Gothic" w:hAnsi="Century Gothic"/>
          <w:color w:val="auto"/>
          <w:lang w:val="en-US"/>
        </w:rPr>
        <w:t>Octo</w:t>
      </w:r>
      <w:r w:rsidRPr="006C7AF4">
        <w:rPr>
          <w:rFonts w:ascii="Century Gothic" w:hAnsi="Century Gothic"/>
          <w:color w:val="auto"/>
          <w:lang w:val="ru-RU"/>
        </w:rPr>
        <w:t xml:space="preserve"> </w:t>
      </w:r>
      <w:proofErr w:type="spellStart"/>
      <w:r w:rsidRPr="006C7AF4">
        <w:rPr>
          <w:rFonts w:ascii="Century Gothic" w:hAnsi="Century Gothic"/>
          <w:color w:val="auto"/>
          <w:lang w:val="en-US"/>
        </w:rPr>
        <w:t>Finissimo</w:t>
      </w:r>
      <w:proofErr w:type="spellEnd"/>
      <w:r w:rsidRPr="006C7AF4">
        <w:rPr>
          <w:rFonts w:ascii="Century Gothic" w:hAnsi="Century Gothic"/>
          <w:color w:val="auto"/>
          <w:lang w:val="ru-RU"/>
        </w:rPr>
        <w:t>, которые переопределили границы современного высокого часового искусства</w:t>
      </w:r>
      <w:r w:rsidR="00BA3BC9">
        <w:rPr>
          <w:rFonts w:ascii="Century Gothic" w:hAnsi="Century Gothic"/>
          <w:color w:val="auto"/>
          <w:lang w:val="ru-RU"/>
        </w:rPr>
        <w:t>.</w:t>
      </w:r>
      <w:r w:rsidRPr="006C7AF4">
        <w:rPr>
          <w:rFonts w:ascii="Century Gothic" w:hAnsi="Century Gothic"/>
          <w:color w:val="auto"/>
          <w:lang w:val="ru-RU"/>
        </w:rPr>
        <w:t xml:space="preserve"> </w:t>
      </w:r>
      <w:r w:rsidR="00BA3BC9">
        <w:rPr>
          <w:rFonts w:ascii="Century Gothic" w:hAnsi="Century Gothic"/>
          <w:color w:val="auto"/>
          <w:lang w:val="ru-RU"/>
        </w:rPr>
        <w:t xml:space="preserve">Эти </w:t>
      </w:r>
      <w:r w:rsidRPr="006C7AF4">
        <w:rPr>
          <w:rFonts w:ascii="Century Gothic" w:hAnsi="Century Gothic"/>
          <w:color w:val="auto"/>
          <w:lang w:val="ru-RU"/>
        </w:rPr>
        <w:t>сверхтонкие модели излучаю</w:t>
      </w:r>
      <w:r w:rsidR="00BA3BC9">
        <w:rPr>
          <w:rFonts w:ascii="Century Gothic" w:hAnsi="Century Gothic"/>
          <w:color w:val="auto"/>
          <w:lang w:val="ru-RU"/>
        </w:rPr>
        <w:t>т</w:t>
      </w:r>
      <w:r w:rsidR="005633CC">
        <w:rPr>
          <w:rFonts w:ascii="Century Gothic" w:hAnsi="Century Gothic"/>
          <w:color w:val="auto"/>
          <w:lang w:val="ru-RU"/>
        </w:rPr>
        <w:t xml:space="preserve"> </w:t>
      </w:r>
      <w:r w:rsidRPr="006C7AF4">
        <w:rPr>
          <w:rFonts w:ascii="Century Gothic" w:hAnsi="Century Gothic"/>
          <w:color w:val="auto"/>
          <w:lang w:val="ru-RU"/>
        </w:rPr>
        <w:t>неподвластн</w:t>
      </w:r>
      <w:r w:rsidR="005633CC">
        <w:rPr>
          <w:rFonts w:ascii="Century Gothic" w:hAnsi="Century Gothic"/>
          <w:color w:val="auto"/>
          <w:lang w:val="ru-RU"/>
        </w:rPr>
        <w:t>ую</w:t>
      </w:r>
      <w:r w:rsidRPr="006C7AF4">
        <w:rPr>
          <w:rFonts w:ascii="Century Gothic" w:hAnsi="Century Gothic"/>
          <w:color w:val="auto"/>
          <w:lang w:val="ru-RU"/>
        </w:rPr>
        <w:t xml:space="preserve"> времени и современн</w:t>
      </w:r>
      <w:r w:rsidR="005633CC">
        <w:rPr>
          <w:rFonts w:ascii="Century Gothic" w:hAnsi="Century Gothic"/>
          <w:color w:val="auto"/>
          <w:lang w:val="ru-RU"/>
        </w:rPr>
        <w:t>ую</w:t>
      </w:r>
      <w:r w:rsidR="005633CC" w:rsidRPr="005633CC">
        <w:rPr>
          <w:rFonts w:ascii="Century Gothic" w:hAnsi="Century Gothic"/>
          <w:color w:val="auto"/>
          <w:lang w:val="ru-RU"/>
        </w:rPr>
        <w:t xml:space="preserve"> </w:t>
      </w:r>
      <w:r w:rsidR="005633CC" w:rsidRPr="006C7AF4">
        <w:rPr>
          <w:rFonts w:ascii="Century Gothic" w:hAnsi="Century Gothic"/>
          <w:color w:val="auto"/>
          <w:lang w:val="ru-RU"/>
        </w:rPr>
        <w:t>Х</w:t>
      </w:r>
      <w:r w:rsidR="005633CC" w:rsidRPr="006C7AF4">
        <w:rPr>
          <w:rFonts w:ascii="Century Gothic" w:hAnsi="Century Gothic"/>
          <w:color w:val="auto"/>
          <w:lang w:val="ru-RU"/>
        </w:rPr>
        <w:t>аризм</w:t>
      </w:r>
      <w:r w:rsidR="005633CC">
        <w:rPr>
          <w:rFonts w:ascii="Century Gothic" w:hAnsi="Century Gothic"/>
          <w:color w:val="auto"/>
          <w:lang w:val="ru-RU"/>
        </w:rPr>
        <w:t>у</w:t>
      </w:r>
      <w:r w:rsidR="005633CC">
        <w:rPr>
          <w:rFonts w:ascii="Century Gothic" w:hAnsi="Century Gothic"/>
          <w:color w:val="auto"/>
          <w:lang w:val="ru-RU"/>
        </w:rPr>
        <w:t>.</w:t>
      </w:r>
    </w:p>
    <w:p w14:paraId="544264AD" w14:textId="77777777" w:rsidR="006C7AF4" w:rsidRPr="006C7AF4" w:rsidRDefault="006C7AF4" w:rsidP="00382BE5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</w:p>
    <w:p w14:paraId="42662D69" w14:textId="77777777" w:rsidR="00E73323" w:rsidRPr="00BA3BC9" w:rsidRDefault="00E73323" w:rsidP="00382BE5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</w:p>
    <w:p w14:paraId="3D658F1F" w14:textId="423A8E50" w:rsidR="00AA6994" w:rsidRPr="00BA3BC9" w:rsidRDefault="006C7AF4" w:rsidP="00382BE5">
      <w:pPr>
        <w:pStyle w:val="Corpo"/>
        <w:spacing w:line="276" w:lineRule="auto"/>
        <w:jc w:val="both"/>
        <w:rPr>
          <w:rFonts w:ascii="Century Gothic" w:hAnsi="Century Gothic" w:cs="Calibri"/>
          <w:bCs/>
          <w:i/>
          <w:iCs/>
          <w:lang w:val="ru-RU"/>
        </w:rPr>
      </w:pPr>
      <w:r w:rsidRPr="006C7AF4">
        <w:rPr>
          <w:rFonts w:ascii="Century Gothic" w:hAnsi="Century Gothic" w:cs="Calibri"/>
          <w:b/>
          <w:lang w:val="ru-RU"/>
        </w:rPr>
        <w:lastRenderedPageBreak/>
        <w:t xml:space="preserve">Жан-Кристоф </w:t>
      </w:r>
      <w:proofErr w:type="spellStart"/>
      <w:r w:rsidRPr="006C7AF4">
        <w:rPr>
          <w:rFonts w:ascii="Century Gothic" w:hAnsi="Century Gothic" w:cs="Calibri"/>
          <w:b/>
          <w:lang w:val="ru-RU"/>
        </w:rPr>
        <w:t>Бабен</w:t>
      </w:r>
      <w:proofErr w:type="spellEnd"/>
      <w:r w:rsidRPr="006C7AF4">
        <w:rPr>
          <w:rFonts w:ascii="Century Gothic" w:hAnsi="Century Gothic" w:cs="Calibri"/>
          <w:b/>
          <w:lang w:val="ru-RU"/>
        </w:rPr>
        <w:t xml:space="preserve">, </w:t>
      </w:r>
      <w:r>
        <w:rPr>
          <w:rFonts w:ascii="Century Gothic" w:hAnsi="Century Gothic" w:cs="Calibri"/>
          <w:b/>
          <w:lang w:val="ru-RU"/>
        </w:rPr>
        <w:t>Г</w:t>
      </w:r>
      <w:r w:rsidRPr="006C7AF4">
        <w:rPr>
          <w:rFonts w:ascii="Century Gothic" w:hAnsi="Century Gothic" w:cs="Calibri"/>
          <w:b/>
          <w:lang w:val="ru-RU"/>
        </w:rPr>
        <w:t xml:space="preserve">енеральный директор </w:t>
      </w:r>
      <w:r>
        <w:rPr>
          <w:rFonts w:ascii="Century Gothic" w:hAnsi="Century Gothic" w:cs="Calibri"/>
          <w:b/>
          <w:lang w:val="ru-RU"/>
        </w:rPr>
        <w:t xml:space="preserve">Группы </w:t>
      </w:r>
      <w:r w:rsidRPr="006C7AF4">
        <w:rPr>
          <w:rFonts w:ascii="Century Gothic" w:hAnsi="Century Gothic" w:cs="Calibri"/>
          <w:b/>
          <w:lang w:val="en-US"/>
        </w:rPr>
        <w:t>B</w:t>
      </w:r>
      <w:r>
        <w:rPr>
          <w:rFonts w:ascii="Century Gothic" w:hAnsi="Century Gothic" w:cs="Calibri"/>
          <w:b/>
          <w:lang w:val="en-US"/>
        </w:rPr>
        <w:t>U</w:t>
      </w:r>
      <w:r w:rsidRPr="006C7AF4">
        <w:rPr>
          <w:rFonts w:ascii="Century Gothic" w:hAnsi="Century Gothic" w:cs="Calibri"/>
          <w:b/>
          <w:lang w:val="en-US"/>
        </w:rPr>
        <w:t>LGARI</w:t>
      </w:r>
      <w:r w:rsidRPr="006C7AF4">
        <w:rPr>
          <w:rFonts w:ascii="Century Gothic" w:hAnsi="Century Gothic" w:cs="Calibri"/>
          <w:b/>
          <w:lang w:val="ru-RU"/>
        </w:rPr>
        <w:t xml:space="preserve">, </w:t>
      </w:r>
      <w:r w:rsidRPr="006C7AF4">
        <w:rPr>
          <w:rFonts w:ascii="Century Gothic" w:hAnsi="Century Gothic" w:cs="Calibri"/>
          <w:bCs/>
          <w:lang w:val="ru-RU"/>
        </w:rPr>
        <w:t xml:space="preserve">отметил: 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«Впервые наша рекламная кампания посвящает целую главу мужским часам. Я </w:t>
      </w:r>
      <w:r w:rsidR="00BA3BC9">
        <w:rPr>
          <w:rFonts w:ascii="Century Gothic" w:hAnsi="Century Gothic" w:cs="Calibri"/>
          <w:bCs/>
          <w:i/>
          <w:iCs/>
          <w:lang w:val="ru-RU"/>
        </w:rPr>
        <w:t xml:space="preserve">этим 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очень горжусь, это показывает значимость </w:t>
      </w:r>
      <w:r w:rsidRPr="006C7AF4">
        <w:rPr>
          <w:rFonts w:ascii="Century Gothic" w:hAnsi="Century Gothic" w:cs="Calibri"/>
          <w:bCs/>
          <w:i/>
          <w:iCs/>
          <w:lang w:val="en-US"/>
        </w:rPr>
        <w:t>Bulgari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как</w:t>
      </w:r>
      <w:r w:rsidR="00BA3BC9">
        <w:rPr>
          <w:rFonts w:ascii="Century Gothic" w:hAnsi="Century Gothic" w:cs="Calibri"/>
          <w:bCs/>
          <w:i/>
          <w:iCs/>
          <w:lang w:val="ru-RU"/>
        </w:rPr>
        <w:t xml:space="preserve"> мастера </w:t>
      </w:r>
      <w:r w:rsidR="002C5F5E">
        <w:rPr>
          <w:rFonts w:ascii="Century Gothic" w:hAnsi="Century Gothic" w:cs="Calibri"/>
          <w:bCs/>
          <w:i/>
          <w:iCs/>
          <w:lang w:val="ru-RU"/>
        </w:rPr>
        <w:t>часов</w:t>
      </w:r>
      <w:r w:rsidR="005633CC">
        <w:rPr>
          <w:rFonts w:ascii="Century Gothic" w:hAnsi="Century Gothic" w:cs="Calibri"/>
          <w:bCs/>
          <w:i/>
          <w:iCs/>
          <w:lang w:val="ru-RU"/>
        </w:rPr>
        <w:t>ого</w:t>
      </w:r>
      <w:r w:rsidR="002C5F5E">
        <w:rPr>
          <w:rFonts w:ascii="Century Gothic" w:hAnsi="Century Gothic" w:cs="Calibri"/>
          <w:bCs/>
          <w:i/>
          <w:iCs/>
          <w:lang w:val="ru-RU"/>
        </w:rPr>
        <w:t xml:space="preserve"> дел</w:t>
      </w:r>
      <w:r w:rsidR="005633CC">
        <w:rPr>
          <w:rFonts w:ascii="Century Gothic" w:hAnsi="Century Gothic" w:cs="Calibri"/>
          <w:bCs/>
          <w:i/>
          <w:iCs/>
          <w:lang w:val="ru-RU"/>
        </w:rPr>
        <w:t>а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. Посол нашего бренда Лоренцо </w:t>
      </w:r>
      <w:proofErr w:type="spellStart"/>
      <w:r w:rsidRPr="006C7AF4">
        <w:rPr>
          <w:rFonts w:ascii="Century Gothic" w:hAnsi="Century Gothic" w:cs="Calibri"/>
          <w:bCs/>
          <w:i/>
          <w:iCs/>
          <w:lang w:val="ru-RU"/>
        </w:rPr>
        <w:t>Виотти</w:t>
      </w:r>
      <w:proofErr w:type="spellEnd"/>
      <w:r w:rsidRPr="006C7AF4">
        <w:rPr>
          <w:rFonts w:ascii="Century Gothic" w:hAnsi="Century Gothic" w:cs="Calibri"/>
          <w:bCs/>
          <w:i/>
          <w:iCs/>
          <w:lang w:val="ru-RU"/>
        </w:rPr>
        <w:t xml:space="preserve"> прекрасно воплощает элегантность и мастерство нашего Дома, </w:t>
      </w:r>
      <w:r w:rsidR="00BA3BC9">
        <w:rPr>
          <w:rFonts w:ascii="Century Gothic" w:hAnsi="Century Gothic" w:cs="Calibri"/>
          <w:bCs/>
          <w:i/>
          <w:iCs/>
          <w:lang w:val="ru-RU"/>
        </w:rPr>
        <w:t xml:space="preserve">в нем </w:t>
      </w:r>
      <w:r w:rsidRPr="006C7AF4">
        <w:rPr>
          <w:rFonts w:ascii="Century Gothic" w:hAnsi="Century Gothic" w:cs="Calibri"/>
          <w:bCs/>
          <w:i/>
          <w:iCs/>
          <w:lang w:val="ru-RU"/>
        </w:rPr>
        <w:t>сочета</w:t>
      </w:r>
      <w:r w:rsidR="00BA3BC9">
        <w:rPr>
          <w:rFonts w:ascii="Century Gothic" w:hAnsi="Century Gothic" w:cs="Calibri"/>
          <w:bCs/>
          <w:i/>
          <w:iCs/>
          <w:lang w:val="ru-RU"/>
        </w:rPr>
        <w:t>ются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итальянск</w:t>
      </w:r>
      <w:r w:rsidR="00BA3BC9">
        <w:rPr>
          <w:rFonts w:ascii="Century Gothic" w:hAnsi="Century Gothic" w:cs="Calibri"/>
          <w:bCs/>
          <w:i/>
          <w:iCs/>
          <w:lang w:val="ru-RU"/>
        </w:rPr>
        <w:t>ая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душ</w:t>
      </w:r>
      <w:r w:rsidR="00BA3BC9">
        <w:rPr>
          <w:rFonts w:ascii="Century Gothic" w:hAnsi="Century Gothic" w:cs="Calibri"/>
          <w:bCs/>
          <w:i/>
          <w:iCs/>
          <w:lang w:val="ru-RU"/>
        </w:rPr>
        <w:t>а и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швейцарск</w:t>
      </w:r>
      <w:r w:rsidR="00BA3BC9">
        <w:rPr>
          <w:rFonts w:ascii="Century Gothic" w:hAnsi="Century Gothic" w:cs="Calibri"/>
          <w:bCs/>
          <w:i/>
          <w:iCs/>
          <w:lang w:val="ru-RU"/>
        </w:rPr>
        <w:t>ая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</w:t>
      </w:r>
      <w:r w:rsidR="00BA3BC9">
        <w:rPr>
          <w:rFonts w:ascii="Century Gothic" w:hAnsi="Century Gothic" w:cs="Calibri"/>
          <w:bCs/>
          <w:i/>
          <w:iCs/>
          <w:lang w:val="ru-RU"/>
        </w:rPr>
        <w:t>методичность</w:t>
      </w:r>
      <w:r w:rsidRPr="006C7AF4">
        <w:rPr>
          <w:rFonts w:ascii="Century Gothic" w:hAnsi="Century Gothic" w:cs="Calibri"/>
          <w:bCs/>
          <w:i/>
          <w:iCs/>
          <w:lang w:val="ru-RU"/>
        </w:rPr>
        <w:t>. Он разделяет с нами эстетическое видение будущего, уважение к ремеслам и искусству и любо</w:t>
      </w:r>
      <w:r w:rsidR="00197F9B">
        <w:rPr>
          <w:rFonts w:ascii="Century Gothic" w:hAnsi="Century Gothic" w:cs="Calibri"/>
          <w:bCs/>
          <w:i/>
          <w:iCs/>
          <w:lang w:val="ru-RU"/>
        </w:rPr>
        <w:t>знательн</w:t>
      </w:r>
      <w:r w:rsidR="00BA3BC9">
        <w:rPr>
          <w:rFonts w:ascii="Century Gothic" w:hAnsi="Century Gothic" w:cs="Calibri"/>
          <w:bCs/>
          <w:i/>
          <w:iCs/>
          <w:lang w:val="ru-RU"/>
        </w:rPr>
        <w:t>ое отношение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</w:t>
      </w:r>
      <w:r w:rsidR="00BA3BC9">
        <w:rPr>
          <w:rFonts w:ascii="Century Gothic" w:hAnsi="Century Gothic" w:cs="Calibri"/>
          <w:bCs/>
          <w:i/>
          <w:iCs/>
          <w:lang w:val="ru-RU"/>
        </w:rPr>
        <w:t>к</w:t>
      </w:r>
      <w:r w:rsidRPr="006C7AF4">
        <w:rPr>
          <w:rFonts w:ascii="Century Gothic" w:hAnsi="Century Gothic" w:cs="Calibri"/>
          <w:bCs/>
          <w:i/>
          <w:iCs/>
          <w:lang w:val="ru-RU"/>
        </w:rPr>
        <w:t xml:space="preserve"> жизн</w:t>
      </w:r>
      <w:r w:rsidR="00BA3BC9">
        <w:rPr>
          <w:rFonts w:ascii="Century Gothic" w:hAnsi="Century Gothic" w:cs="Calibri"/>
          <w:bCs/>
          <w:i/>
          <w:iCs/>
          <w:lang w:val="ru-RU"/>
        </w:rPr>
        <w:t>и</w:t>
      </w:r>
      <w:r w:rsidRPr="006C7AF4">
        <w:rPr>
          <w:rFonts w:ascii="Century Gothic" w:hAnsi="Century Gothic" w:cs="Calibri"/>
          <w:bCs/>
          <w:i/>
          <w:iCs/>
          <w:lang w:val="ru-RU"/>
        </w:rPr>
        <w:t>. Красоту можно неожиданно найти во всем, даже в самом простом».</w:t>
      </w:r>
    </w:p>
    <w:p w14:paraId="22B2F437" w14:textId="56DA9CC1" w:rsidR="00A63A69" w:rsidRPr="006D7057" w:rsidRDefault="00A63A69" w:rsidP="00382BE5">
      <w:pPr>
        <w:pStyle w:val="Corpo"/>
        <w:spacing w:line="276" w:lineRule="auto"/>
        <w:jc w:val="both"/>
        <w:rPr>
          <w:rFonts w:ascii="Century Gothic" w:hAnsi="Century Gothic"/>
          <w:color w:val="auto"/>
          <w:lang w:val="en-US"/>
        </w:rPr>
      </w:pPr>
    </w:p>
    <w:p w14:paraId="7ACF6CC1" w14:textId="3D199A1B" w:rsidR="002C5F5E" w:rsidRPr="002C5F5E" w:rsidRDefault="002C5F5E" w:rsidP="00124CF9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  <w:r w:rsidRPr="002C5F5E">
        <w:rPr>
          <w:rFonts w:ascii="Century Gothic" w:hAnsi="Century Gothic"/>
          <w:color w:val="auto"/>
          <w:lang w:val="ru-RU"/>
        </w:rPr>
        <w:t xml:space="preserve">В частности, </w:t>
      </w:r>
      <w:r w:rsidRPr="002C5F5E">
        <w:rPr>
          <w:rFonts w:ascii="Century Gothic" w:hAnsi="Century Gothic"/>
          <w:color w:val="auto"/>
          <w:lang w:val="en-US"/>
        </w:rPr>
        <w:t>Bulgari</w:t>
      </w:r>
      <w:r w:rsidRPr="002C5F5E">
        <w:rPr>
          <w:rFonts w:ascii="Century Gothic" w:hAnsi="Century Gothic"/>
          <w:color w:val="auto"/>
          <w:lang w:val="ru-RU"/>
        </w:rPr>
        <w:t xml:space="preserve"> решил сосредоточить внимание на модели </w:t>
      </w:r>
      <w:r w:rsidRPr="00197F9B">
        <w:rPr>
          <w:rFonts w:ascii="Century Gothic" w:hAnsi="Century Gothic"/>
          <w:i/>
          <w:iCs/>
          <w:color w:val="auto"/>
          <w:lang w:val="en-US"/>
        </w:rPr>
        <w:t>Octo</w:t>
      </w:r>
      <w:r w:rsidRPr="00197F9B">
        <w:rPr>
          <w:rFonts w:ascii="Century Gothic" w:hAnsi="Century Gothic"/>
          <w:i/>
          <w:iCs/>
          <w:color w:val="auto"/>
          <w:lang w:val="ru-RU"/>
        </w:rPr>
        <w:t xml:space="preserve"> </w:t>
      </w:r>
      <w:proofErr w:type="spellStart"/>
      <w:r w:rsidRPr="00197F9B">
        <w:rPr>
          <w:rFonts w:ascii="Century Gothic" w:hAnsi="Century Gothic"/>
          <w:i/>
          <w:iCs/>
          <w:color w:val="auto"/>
          <w:lang w:val="en-US"/>
        </w:rPr>
        <w:t>Finissimo</w:t>
      </w:r>
      <w:proofErr w:type="spellEnd"/>
      <w:r w:rsidRPr="00197F9B">
        <w:rPr>
          <w:rFonts w:ascii="Century Gothic" w:hAnsi="Century Gothic"/>
          <w:i/>
          <w:iCs/>
          <w:color w:val="auto"/>
          <w:lang w:val="ru-RU"/>
        </w:rPr>
        <w:t xml:space="preserve"> </w:t>
      </w:r>
      <w:r w:rsidRPr="00197F9B">
        <w:rPr>
          <w:rFonts w:ascii="Century Gothic" w:hAnsi="Century Gothic"/>
          <w:i/>
          <w:iCs/>
          <w:color w:val="auto"/>
          <w:lang w:val="en-US"/>
        </w:rPr>
        <w:t>Automatic</w:t>
      </w:r>
      <w:r w:rsidRPr="002C5F5E">
        <w:rPr>
          <w:rFonts w:ascii="Century Gothic" w:hAnsi="Century Gothic"/>
          <w:color w:val="auto"/>
          <w:lang w:val="ru-RU"/>
        </w:rPr>
        <w:t xml:space="preserve"> </w:t>
      </w:r>
      <w:r w:rsidR="00BA3BC9">
        <w:rPr>
          <w:rFonts w:ascii="Century Gothic" w:hAnsi="Century Gothic"/>
          <w:color w:val="auto"/>
          <w:lang w:val="ru-RU"/>
        </w:rPr>
        <w:t>в</w:t>
      </w:r>
      <w:r w:rsidRPr="002C5F5E">
        <w:rPr>
          <w:rFonts w:ascii="Century Gothic" w:hAnsi="Century Gothic"/>
          <w:color w:val="auto"/>
          <w:lang w:val="ru-RU"/>
        </w:rPr>
        <w:t xml:space="preserve"> сатинированной полированной стали с культовым синим циферблатом, а также на модели </w:t>
      </w:r>
      <w:r w:rsidRPr="00197F9B">
        <w:rPr>
          <w:rFonts w:ascii="Century Gothic" w:hAnsi="Century Gothic"/>
          <w:i/>
          <w:iCs/>
          <w:color w:val="auto"/>
          <w:lang w:val="en-US"/>
        </w:rPr>
        <w:t>Octo</w:t>
      </w:r>
      <w:r w:rsidRPr="00197F9B">
        <w:rPr>
          <w:rFonts w:ascii="Century Gothic" w:hAnsi="Century Gothic"/>
          <w:i/>
          <w:iCs/>
          <w:color w:val="auto"/>
          <w:lang w:val="ru-RU"/>
        </w:rPr>
        <w:t xml:space="preserve"> </w:t>
      </w:r>
      <w:proofErr w:type="spellStart"/>
      <w:r w:rsidRPr="00197F9B">
        <w:rPr>
          <w:rFonts w:ascii="Century Gothic" w:hAnsi="Century Gothic"/>
          <w:i/>
          <w:iCs/>
          <w:color w:val="auto"/>
          <w:lang w:val="en-US"/>
        </w:rPr>
        <w:t>Finissimo</w:t>
      </w:r>
      <w:proofErr w:type="spellEnd"/>
      <w:r w:rsidRPr="00197F9B">
        <w:rPr>
          <w:rFonts w:ascii="Century Gothic" w:hAnsi="Century Gothic"/>
          <w:i/>
          <w:iCs/>
          <w:color w:val="auto"/>
          <w:lang w:val="ru-RU"/>
        </w:rPr>
        <w:t xml:space="preserve"> </w:t>
      </w:r>
      <w:r w:rsidRPr="00197F9B">
        <w:rPr>
          <w:rFonts w:ascii="Century Gothic" w:hAnsi="Century Gothic"/>
          <w:i/>
          <w:iCs/>
          <w:color w:val="auto"/>
          <w:lang w:val="en-US"/>
        </w:rPr>
        <w:t>Perpetual</w:t>
      </w:r>
      <w:r w:rsidRPr="00197F9B">
        <w:rPr>
          <w:rFonts w:ascii="Century Gothic" w:hAnsi="Century Gothic"/>
          <w:i/>
          <w:iCs/>
          <w:color w:val="auto"/>
          <w:lang w:val="ru-RU"/>
        </w:rPr>
        <w:t xml:space="preserve"> </w:t>
      </w:r>
      <w:r w:rsidRPr="00197F9B">
        <w:rPr>
          <w:rFonts w:ascii="Century Gothic" w:hAnsi="Century Gothic"/>
          <w:i/>
          <w:iCs/>
          <w:color w:val="auto"/>
          <w:lang w:val="en-US"/>
        </w:rPr>
        <w:t>Calendar</w:t>
      </w:r>
      <w:r w:rsidRPr="002C5F5E">
        <w:rPr>
          <w:rFonts w:ascii="Century Gothic" w:hAnsi="Century Gothic"/>
          <w:color w:val="auto"/>
          <w:lang w:val="ru-RU"/>
        </w:rPr>
        <w:t xml:space="preserve">. Представленные в прошлом году часы-рекордсмен, завоевавшие самый престижный приз — «Золотую стрелку» на </w:t>
      </w:r>
      <w:r>
        <w:rPr>
          <w:rFonts w:ascii="Century Gothic" w:hAnsi="Century Gothic"/>
          <w:color w:val="auto"/>
          <w:lang w:val="ru-RU"/>
        </w:rPr>
        <w:t xml:space="preserve">женевском </w:t>
      </w:r>
      <w:r w:rsidRPr="002C5F5E">
        <w:rPr>
          <w:rFonts w:ascii="Century Gothic" w:hAnsi="Century Gothic"/>
          <w:color w:val="auto"/>
          <w:lang w:val="ru-RU"/>
        </w:rPr>
        <w:t xml:space="preserve">Гран-при часового искусства 2021 года, — </w:t>
      </w:r>
      <w:r w:rsidR="005633CC">
        <w:rPr>
          <w:rFonts w:ascii="Century Gothic" w:hAnsi="Century Gothic"/>
          <w:color w:val="auto"/>
          <w:lang w:val="ru-RU"/>
        </w:rPr>
        <w:t xml:space="preserve">это сегодня </w:t>
      </w:r>
      <w:r w:rsidRPr="002C5F5E">
        <w:rPr>
          <w:rFonts w:ascii="Century Gothic" w:hAnsi="Century Gothic"/>
          <w:color w:val="auto"/>
          <w:lang w:val="ru-RU"/>
        </w:rPr>
        <w:t>самые тонкие часы с вечным календарем, общая толщина составляет всего 5,80 мм</w:t>
      </w:r>
      <w:r>
        <w:rPr>
          <w:rFonts w:ascii="Century Gothic" w:hAnsi="Century Gothic"/>
          <w:color w:val="auto"/>
          <w:lang w:val="ru-RU"/>
        </w:rPr>
        <w:t>,</w:t>
      </w:r>
      <w:r w:rsidRPr="002C5F5E">
        <w:rPr>
          <w:rFonts w:ascii="Century Gothic" w:hAnsi="Century Gothic"/>
          <w:color w:val="auto"/>
          <w:lang w:val="ru-RU"/>
        </w:rPr>
        <w:t xml:space="preserve"> диаметр 40 мм</w:t>
      </w:r>
      <w:r w:rsidR="005633CC">
        <w:rPr>
          <w:rFonts w:ascii="Century Gothic" w:hAnsi="Century Gothic"/>
          <w:color w:val="auto"/>
          <w:lang w:val="ru-RU"/>
        </w:rPr>
        <w:t>,</w:t>
      </w:r>
      <w:r w:rsidRPr="002C5F5E">
        <w:rPr>
          <w:rFonts w:ascii="Century Gothic" w:hAnsi="Century Gothic"/>
          <w:color w:val="auto"/>
          <w:lang w:val="ru-RU"/>
        </w:rPr>
        <w:t xml:space="preserve"> автоматически</w:t>
      </w:r>
      <w:r w:rsidR="005633CC">
        <w:rPr>
          <w:rFonts w:ascii="Century Gothic" w:hAnsi="Century Gothic"/>
          <w:color w:val="auto"/>
          <w:lang w:val="ru-RU"/>
        </w:rPr>
        <w:t>й</w:t>
      </w:r>
      <w:r w:rsidRPr="002C5F5E">
        <w:rPr>
          <w:rFonts w:ascii="Century Gothic" w:hAnsi="Century Gothic"/>
          <w:color w:val="auto"/>
          <w:lang w:val="ru-RU"/>
        </w:rPr>
        <w:t xml:space="preserve"> калибр </w:t>
      </w:r>
      <w:r w:rsidRPr="002C5F5E">
        <w:rPr>
          <w:rFonts w:ascii="Century Gothic" w:hAnsi="Century Gothic"/>
          <w:color w:val="auto"/>
          <w:lang w:val="en-US"/>
        </w:rPr>
        <w:t>BVL</w:t>
      </w:r>
      <w:r w:rsidRPr="002C5F5E">
        <w:rPr>
          <w:rFonts w:ascii="Century Gothic" w:hAnsi="Century Gothic"/>
          <w:color w:val="auto"/>
          <w:lang w:val="ru-RU"/>
        </w:rPr>
        <w:t xml:space="preserve"> 305 толщиной всего 2,75 мм.</w:t>
      </w:r>
    </w:p>
    <w:p w14:paraId="6F5065A5" w14:textId="3224441D" w:rsidR="00AD2D41" w:rsidRPr="005633CC" w:rsidRDefault="00BD7E46" w:rsidP="00124CF9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  <w:r w:rsidRPr="005633CC">
        <w:rPr>
          <w:rFonts w:ascii="Century Gothic" w:hAnsi="Century Gothic"/>
          <w:color w:val="auto"/>
          <w:lang w:val="ru-RU"/>
        </w:rPr>
        <w:t xml:space="preserve">                                    </w:t>
      </w:r>
    </w:p>
    <w:p w14:paraId="70AE9189" w14:textId="7608A34B" w:rsidR="002C5F5E" w:rsidRPr="002C5F5E" w:rsidRDefault="002C5F5E" w:rsidP="00124CF9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  <w:r>
        <w:rPr>
          <w:rFonts w:ascii="Century Gothic" w:hAnsi="Century Gothic"/>
          <w:color w:val="auto"/>
          <w:lang w:val="ru-RU"/>
        </w:rPr>
        <w:t xml:space="preserve">Кадры с изображением </w:t>
      </w:r>
      <w:proofErr w:type="spellStart"/>
      <w:r w:rsidRPr="002C5F5E">
        <w:rPr>
          <w:rFonts w:ascii="Century Gothic" w:hAnsi="Century Gothic"/>
          <w:color w:val="auto"/>
          <w:lang w:val="ru-RU"/>
        </w:rPr>
        <w:t>Виотти</w:t>
      </w:r>
      <w:proofErr w:type="spellEnd"/>
      <w:r w:rsidRPr="002C5F5E">
        <w:rPr>
          <w:rFonts w:ascii="Century Gothic" w:hAnsi="Century Gothic"/>
          <w:color w:val="auto"/>
          <w:lang w:val="ru-RU"/>
        </w:rPr>
        <w:t>, являются частью глобальной кампании «Неожиданные чудеса», которая включает в себя ряд потрясающих фотографий с участием международных женщин-</w:t>
      </w:r>
      <w:proofErr w:type="spellStart"/>
      <w:r w:rsidRPr="002C5F5E">
        <w:rPr>
          <w:rFonts w:ascii="Century Gothic" w:hAnsi="Century Gothic"/>
          <w:color w:val="auto"/>
          <w:lang w:val="ru-RU"/>
        </w:rPr>
        <w:t>амбассадоров</w:t>
      </w:r>
      <w:proofErr w:type="spellEnd"/>
      <w:r w:rsidRPr="002C5F5E">
        <w:rPr>
          <w:rFonts w:ascii="Century Gothic" w:hAnsi="Century Gothic"/>
          <w:color w:val="auto"/>
          <w:lang w:val="ru-RU"/>
        </w:rPr>
        <w:t xml:space="preserve"> </w:t>
      </w:r>
      <w:proofErr w:type="spellStart"/>
      <w:r w:rsidRPr="002C5F5E">
        <w:rPr>
          <w:rFonts w:ascii="Century Gothic" w:hAnsi="Century Gothic"/>
          <w:color w:val="auto"/>
          <w:lang w:val="ru-RU"/>
        </w:rPr>
        <w:t>Зенд</w:t>
      </w:r>
      <w:r>
        <w:rPr>
          <w:rFonts w:ascii="Century Gothic" w:hAnsi="Century Gothic"/>
          <w:color w:val="auto"/>
          <w:lang w:val="ru-RU"/>
        </w:rPr>
        <w:t>ейи</w:t>
      </w:r>
      <w:proofErr w:type="spellEnd"/>
      <w:r w:rsidRPr="002C5F5E">
        <w:rPr>
          <w:rFonts w:ascii="Century Gothic" w:hAnsi="Century Gothic"/>
          <w:color w:val="auto"/>
          <w:lang w:val="ru-RU"/>
        </w:rPr>
        <w:t xml:space="preserve">, Энн </w:t>
      </w:r>
      <w:proofErr w:type="spellStart"/>
      <w:r w:rsidRPr="002C5F5E">
        <w:rPr>
          <w:rFonts w:ascii="Century Gothic" w:hAnsi="Century Gothic"/>
          <w:color w:val="auto"/>
          <w:lang w:val="ru-RU"/>
        </w:rPr>
        <w:t>Хэтэуэй</w:t>
      </w:r>
      <w:proofErr w:type="spellEnd"/>
      <w:r w:rsidRPr="002C5F5E">
        <w:rPr>
          <w:rFonts w:ascii="Century Gothic" w:hAnsi="Century Gothic"/>
          <w:color w:val="auto"/>
          <w:lang w:val="ru-RU"/>
        </w:rPr>
        <w:t xml:space="preserve">, певицы </w:t>
      </w:r>
      <w:r w:rsidRPr="002C5F5E">
        <w:rPr>
          <w:rFonts w:ascii="Century Gothic" w:hAnsi="Century Gothic"/>
          <w:color w:val="auto"/>
          <w:lang w:val="en-US"/>
        </w:rPr>
        <w:t>BLACKPINK</w:t>
      </w:r>
      <w:r w:rsidRPr="002C5F5E">
        <w:rPr>
          <w:rFonts w:ascii="Century Gothic" w:hAnsi="Century Gothic"/>
          <w:color w:val="auto"/>
          <w:lang w:val="ru-RU"/>
        </w:rPr>
        <w:t xml:space="preserve"> </w:t>
      </w:r>
      <w:proofErr w:type="spellStart"/>
      <w:r w:rsidRPr="002C5F5E">
        <w:rPr>
          <w:rFonts w:ascii="Century Gothic" w:hAnsi="Century Gothic"/>
          <w:color w:val="auto"/>
          <w:lang w:val="ru-RU"/>
        </w:rPr>
        <w:t>Лалисы</w:t>
      </w:r>
      <w:proofErr w:type="spellEnd"/>
      <w:r w:rsidRPr="002C5F5E">
        <w:rPr>
          <w:rFonts w:ascii="Century Gothic" w:hAnsi="Century Gothic"/>
          <w:color w:val="auto"/>
          <w:lang w:val="ru-RU"/>
        </w:rPr>
        <w:t>, также известной как ЛИ</w:t>
      </w:r>
      <w:r>
        <w:rPr>
          <w:rFonts w:ascii="Century Gothic" w:hAnsi="Century Gothic"/>
          <w:color w:val="auto"/>
          <w:lang w:val="ru-RU"/>
        </w:rPr>
        <w:t>С</w:t>
      </w:r>
      <w:r w:rsidRPr="002C5F5E">
        <w:rPr>
          <w:rFonts w:ascii="Century Gothic" w:hAnsi="Century Gothic"/>
          <w:color w:val="auto"/>
          <w:lang w:val="ru-RU"/>
        </w:rPr>
        <w:t xml:space="preserve">А, Шу </w:t>
      </w:r>
      <w:proofErr w:type="spellStart"/>
      <w:r w:rsidRPr="002C5F5E">
        <w:rPr>
          <w:rFonts w:ascii="Century Gothic" w:hAnsi="Century Gothic"/>
          <w:color w:val="auto"/>
          <w:lang w:val="ru-RU"/>
        </w:rPr>
        <w:t>Ци</w:t>
      </w:r>
      <w:proofErr w:type="spellEnd"/>
      <w:r w:rsidRPr="002C5F5E">
        <w:rPr>
          <w:rFonts w:ascii="Century Gothic" w:hAnsi="Century Gothic"/>
          <w:color w:val="auto"/>
          <w:lang w:val="ru-RU"/>
        </w:rPr>
        <w:t xml:space="preserve">, а также </w:t>
      </w:r>
      <w:proofErr w:type="spellStart"/>
      <w:r w:rsidRPr="002C5F5E">
        <w:rPr>
          <w:rFonts w:ascii="Century Gothic" w:hAnsi="Century Gothic"/>
          <w:color w:val="auto"/>
          <w:lang w:val="ru-RU"/>
        </w:rPr>
        <w:t>Приянки</w:t>
      </w:r>
      <w:proofErr w:type="spellEnd"/>
      <w:r w:rsidRPr="002C5F5E">
        <w:rPr>
          <w:rFonts w:ascii="Century Gothic" w:hAnsi="Century Gothic"/>
          <w:color w:val="auto"/>
          <w:lang w:val="ru-RU"/>
        </w:rPr>
        <w:t xml:space="preserve"> </w:t>
      </w:r>
      <w:proofErr w:type="spellStart"/>
      <w:r w:rsidRPr="002C5F5E">
        <w:rPr>
          <w:rFonts w:ascii="Century Gothic" w:hAnsi="Century Gothic"/>
          <w:color w:val="auto"/>
          <w:lang w:val="ru-RU"/>
        </w:rPr>
        <w:t>Чопры</w:t>
      </w:r>
      <w:proofErr w:type="spellEnd"/>
      <w:r w:rsidRPr="002C5F5E">
        <w:rPr>
          <w:rFonts w:ascii="Century Gothic" w:hAnsi="Century Gothic"/>
          <w:color w:val="auto"/>
          <w:lang w:val="ru-RU"/>
        </w:rPr>
        <w:t xml:space="preserve"> </w:t>
      </w:r>
      <w:proofErr w:type="spellStart"/>
      <w:r w:rsidRPr="002C5F5E">
        <w:rPr>
          <w:rFonts w:ascii="Century Gothic" w:hAnsi="Century Gothic"/>
          <w:color w:val="auto"/>
          <w:lang w:val="ru-RU"/>
        </w:rPr>
        <w:t>Джонас</w:t>
      </w:r>
      <w:proofErr w:type="spellEnd"/>
      <w:r w:rsidRPr="002C5F5E">
        <w:rPr>
          <w:rFonts w:ascii="Century Gothic" w:hAnsi="Century Gothic"/>
          <w:color w:val="auto"/>
          <w:lang w:val="ru-RU"/>
        </w:rPr>
        <w:t xml:space="preserve">. Кампания, снятая в Риме, призывает в полной мере оценить радость от </w:t>
      </w:r>
      <w:r w:rsidR="005633CC">
        <w:rPr>
          <w:rFonts w:ascii="Century Gothic" w:hAnsi="Century Gothic"/>
          <w:color w:val="auto"/>
          <w:lang w:val="ru-RU"/>
        </w:rPr>
        <w:t>самого малого</w:t>
      </w:r>
      <w:r w:rsidRPr="002C5F5E">
        <w:rPr>
          <w:rFonts w:ascii="Century Gothic" w:hAnsi="Century Gothic"/>
          <w:color w:val="auto"/>
          <w:lang w:val="ru-RU"/>
        </w:rPr>
        <w:t xml:space="preserve">, подчеркивая, что обычное может </w:t>
      </w:r>
      <w:bookmarkStart w:id="0" w:name="_GoBack"/>
      <w:r w:rsidR="00AB60F9">
        <w:rPr>
          <w:rFonts w:ascii="Century Gothic" w:hAnsi="Century Gothic"/>
          <w:color w:val="auto"/>
          <w:lang w:val="ru-RU"/>
        </w:rPr>
        <w:t>оказаться</w:t>
      </w:r>
      <w:r w:rsidRPr="002C5F5E">
        <w:rPr>
          <w:rFonts w:ascii="Century Gothic" w:hAnsi="Century Gothic"/>
          <w:color w:val="auto"/>
          <w:lang w:val="ru-RU"/>
        </w:rPr>
        <w:t xml:space="preserve"> </w:t>
      </w:r>
      <w:bookmarkEnd w:id="0"/>
      <w:r w:rsidR="00AB60F9">
        <w:rPr>
          <w:rFonts w:ascii="Century Gothic" w:hAnsi="Century Gothic"/>
          <w:color w:val="auto"/>
          <w:lang w:val="ru-RU"/>
        </w:rPr>
        <w:t>совершенно</w:t>
      </w:r>
      <w:r w:rsidRPr="002C5F5E">
        <w:rPr>
          <w:rFonts w:ascii="Century Gothic" w:hAnsi="Century Gothic"/>
          <w:color w:val="auto"/>
          <w:lang w:val="ru-RU"/>
        </w:rPr>
        <w:t xml:space="preserve"> необы</w:t>
      </w:r>
      <w:r w:rsidR="00AB60F9">
        <w:rPr>
          <w:rFonts w:ascii="Century Gothic" w:hAnsi="Century Gothic"/>
          <w:color w:val="auto"/>
          <w:lang w:val="ru-RU"/>
        </w:rPr>
        <w:t>кновенным</w:t>
      </w:r>
      <w:r w:rsidRPr="002C5F5E">
        <w:rPr>
          <w:rFonts w:ascii="Century Gothic" w:hAnsi="Century Gothic"/>
          <w:color w:val="auto"/>
          <w:lang w:val="ru-RU"/>
        </w:rPr>
        <w:t>.</w:t>
      </w:r>
    </w:p>
    <w:p w14:paraId="55326CE0" w14:textId="77777777" w:rsidR="002C5F5E" w:rsidRPr="002C5F5E" w:rsidRDefault="002C5F5E" w:rsidP="00124CF9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</w:p>
    <w:p w14:paraId="01FD3425" w14:textId="77777777" w:rsidR="00124CF9" w:rsidRPr="005633CC" w:rsidRDefault="00124CF9" w:rsidP="00382BE5">
      <w:pPr>
        <w:pStyle w:val="Corpo"/>
        <w:spacing w:line="276" w:lineRule="auto"/>
        <w:jc w:val="both"/>
        <w:rPr>
          <w:rFonts w:ascii="Century Gothic" w:hAnsi="Century Gothic"/>
          <w:color w:val="auto"/>
          <w:lang w:val="ru-RU"/>
        </w:rPr>
      </w:pPr>
    </w:p>
    <w:sectPr w:rsidR="00124CF9" w:rsidRPr="005633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C4E63" w14:textId="77777777" w:rsidR="007C4302" w:rsidRDefault="007C4302" w:rsidP="00AA6994">
      <w:pPr>
        <w:spacing w:after="0" w:line="240" w:lineRule="auto"/>
      </w:pPr>
      <w:r>
        <w:separator/>
      </w:r>
    </w:p>
  </w:endnote>
  <w:endnote w:type="continuationSeparator" w:id="0">
    <w:p w14:paraId="30599845" w14:textId="77777777" w:rsidR="007C4302" w:rsidRDefault="007C4302" w:rsidP="00AA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lgari Type Light">
    <w:altName w:val="Calibri"/>
    <w:panose1 w:val="020B0604020202020204"/>
    <w:charset w:val="00"/>
    <w:family w:val="auto"/>
    <w:pitch w:val="variable"/>
    <w:sig w:usb0="0000001F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FA226" w14:textId="77777777" w:rsidR="007C4302" w:rsidRDefault="007C4302" w:rsidP="00AA6994">
      <w:pPr>
        <w:spacing w:after="0" w:line="240" w:lineRule="auto"/>
      </w:pPr>
      <w:r>
        <w:separator/>
      </w:r>
    </w:p>
  </w:footnote>
  <w:footnote w:type="continuationSeparator" w:id="0">
    <w:p w14:paraId="31C2A038" w14:textId="77777777" w:rsidR="007C4302" w:rsidRDefault="007C4302" w:rsidP="00AA6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1390C"/>
    <w:multiLevelType w:val="hybridMultilevel"/>
    <w:tmpl w:val="F820A3EE"/>
    <w:lvl w:ilvl="0" w:tplc="AF26E80E">
      <w:numFmt w:val="bullet"/>
      <w:lvlText w:val="-"/>
      <w:lvlJc w:val="left"/>
      <w:pPr>
        <w:ind w:left="720" w:hanging="360"/>
      </w:pPr>
      <w:rPr>
        <w:rFonts w:ascii="Bulgari Type Light" w:eastAsia="Arial Unicode MS" w:hAnsi="Bulgari Type Light" w:cs="Arial Unicode MS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7853DD"/>
    <w:multiLevelType w:val="hybridMultilevel"/>
    <w:tmpl w:val="0376352E"/>
    <w:lvl w:ilvl="0" w:tplc="7F2ADC0A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433FF"/>
    <w:multiLevelType w:val="hybridMultilevel"/>
    <w:tmpl w:val="7B0877BE"/>
    <w:lvl w:ilvl="0" w:tplc="D2B2A7B0">
      <w:numFmt w:val="bullet"/>
      <w:lvlText w:val="-"/>
      <w:lvlJc w:val="left"/>
      <w:pPr>
        <w:ind w:left="1080" w:hanging="360"/>
      </w:pPr>
      <w:rPr>
        <w:rFonts w:ascii="Bulgari Type Light" w:eastAsia="Arial Unicode MS" w:hAnsi="Bulgari Type Light" w:cs="Arial Unicode MS" w:hint="default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E14F61"/>
    <w:multiLevelType w:val="hybridMultilevel"/>
    <w:tmpl w:val="20FCB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FFE"/>
    <w:rsid w:val="000007AF"/>
    <w:rsid w:val="0000419E"/>
    <w:rsid w:val="00007B64"/>
    <w:rsid w:val="0001249A"/>
    <w:rsid w:val="000212F9"/>
    <w:rsid w:val="00030DF7"/>
    <w:rsid w:val="00032EAE"/>
    <w:rsid w:val="00035B07"/>
    <w:rsid w:val="000415D5"/>
    <w:rsid w:val="000722F4"/>
    <w:rsid w:val="00081ACA"/>
    <w:rsid w:val="0008258C"/>
    <w:rsid w:val="00085E41"/>
    <w:rsid w:val="00086285"/>
    <w:rsid w:val="0009212D"/>
    <w:rsid w:val="000959EA"/>
    <w:rsid w:val="000A18B4"/>
    <w:rsid w:val="000C38ED"/>
    <w:rsid w:val="000D17D9"/>
    <w:rsid w:val="000D3D2D"/>
    <w:rsid w:val="000F439F"/>
    <w:rsid w:val="0011758D"/>
    <w:rsid w:val="001233C6"/>
    <w:rsid w:val="00123B3E"/>
    <w:rsid w:val="00124CF9"/>
    <w:rsid w:val="00126FB5"/>
    <w:rsid w:val="00131851"/>
    <w:rsid w:val="00143FC6"/>
    <w:rsid w:val="00175228"/>
    <w:rsid w:val="00182C70"/>
    <w:rsid w:val="00197F9B"/>
    <w:rsid w:val="001A176E"/>
    <w:rsid w:val="001A338F"/>
    <w:rsid w:val="001A7DDB"/>
    <w:rsid w:val="001D1A42"/>
    <w:rsid w:val="001D1BA8"/>
    <w:rsid w:val="001D2DBF"/>
    <w:rsid w:val="001E058A"/>
    <w:rsid w:val="00202FFE"/>
    <w:rsid w:val="00207552"/>
    <w:rsid w:val="00211D2D"/>
    <w:rsid w:val="0021275A"/>
    <w:rsid w:val="00225EF3"/>
    <w:rsid w:val="002300BF"/>
    <w:rsid w:val="002323F9"/>
    <w:rsid w:val="00235575"/>
    <w:rsid w:val="00254F0E"/>
    <w:rsid w:val="00274D87"/>
    <w:rsid w:val="00282502"/>
    <w:rsid w:val="00291BEF"/>
    <w:rsid w:val="002B318F"/>
    <w:rsid w:val="002C2855"/>
    <w:rsid w:val="002C5F5E"/>
    <w:rsid w:val="002C6E07"/>
    <w:rsid w:val="002C7513"/>
    <w:rsid w:val="003031F5"/>
    <w:rsid w:val="0033059D"/>
    <w:rsid w:val="00336388"/>
    <w:rsid w:val="003562DB"/>
    <w:rsid w:val="00381E09"/>
    <w:rsid w:val="00382BE5"/>
    <w:rsid w:val="0039252B"/>
    <w:rsid w:val="003945D0"/>
    <w:rsid w:val="003A409D"/>
    <w:rsid w:val="003A53DD"/>
    <w:rsid w:val="003B0259"/>
    <w:rsid w:val="003C3338"/>
    <w:rsid w:val="003D64E6"/>
    <w:rsid w:val="004048A0"/>
    <w:rsid w:val="00406B0F"/>
    <w:rsid w:val="004111A1"/>
    <w:rsid w:val="004301FF"/>
    <w:rsid w:val="00435FCC"/>
    <w:rsid w:val="00471036"/>
    <w:rsid w:val="00477D8F"/>
    <w:rsid w:val="00482C3B"/>
    <w:rsid w:val="004938E1"/>
    <w:rsid w:val="00493DC9"/>
    <w:rsid w:val="00495439"/>
    <w:rsid w:val="004A1679"/>
    <w:rsid w:val="004A5D61"/>
    <w:rsid w:val="004B31C8"/>
    <w:rsid w:val="004C38AC"/>
    <w:rsid w:val="004E3E9F"/>
    <w:rsid w:val="00502762"/>
    <w:rsid w:val="00504213"/>
    <w:rsid w:val="00510B90"/>
    <w:rsid w:val="00516ECB"/>
    <w:rsid w:val="00522524"/>
    <w:rsid w:val="005261B9"/>
    <w:rsid w:val="00533BFD"/>
    <w:rsid w:val="005403A1"/>
    <w:rsid w:val="005633CC"/>
    <w:rsid w:val="00581925"/>
    <w:rsid w:val="005923BA"/>
    <w:rsid w:val="005B6935"/>
    <w:rsid w:val="005B7F35"/>
    <w:rsid w:val="005D3D04"/>
    <w:rsid w:val="005F37C0"/>
    <w:rsid w:val="005F4BA0"/>
    <w:rsid w:val="005F7BFA"/>
    <w:rsid w:val="006029DC"/>
    <w:rsid w:val="00603502"/>
    <w:rsid w:val="00606C81"/>
    <w:rsid w:val="00611E4C"/>
    <w:rsid w:val="006133D9"/>
    <w:rsid w:val="00624A55"/>
    <w:rsid w:val="00636328"/>
    <w:rsid w:val="006479A7"/>
    <w:rsid w:val="00650460"/>
    <w:rsid w:val="006513F3"/>
    <w:rsid w:val="006529D2"/>
    <w:rsid w:val="006867E1"/>
    <w:rsid w:val="00697AB5"/>
    <w:rsid w:val="006A19BF"/>
    <w:rsid w:val="006B31C5"/>
    <w:rsid w:val="006B4101"/>
    <w:rsid w:val="006C7AF4"/>
    <w:rsid w:val="006D7057"/>
    <w:rsid w:val="006E6EBD"/>
    <w:rsid w:val="006F2C2A"/>
    <w:rsid w:val="0071048F"/>
    <w:rsid w:val="007143A3"/>
    <w:rsid w:val="00747A9C"/>
    <w:rsid w:val="00763837"/>
    <w:rsid w:val="00766B7D"/>
    <w:rsid w:val="00783C5B"/>
    <w:rsid w:val="00787AFD"/>
    <w:rsid w:val="007B4DC0"/>
    <w:rsid w:val="007C4302"/>
    <w:rsid w:val="0080596F"/>
    <w:rsid w:val="0081246D"/>
    <w:rsid w:val="00822381"/>
    <w:rsid w:val="00822B34"/>
    <w:rsid w:val="00847C20"/>
    <w:rsid w:val="00862482"/>
    <w:rsid w:val="0086530A"/>
    <w:rsid w:val="008664A5"/>
    <w:rsid w:val="00887D0B"/>
    <w:rsid w:val="00890BBF"/>
    <w:rsid w:val="00894729"/>
    <w:rsid w:val="008C04CF"/>
    <w:rsid w:val="008D53D7"/>
    <w:rsid w:val="008E5E5E"/>
    <w:rsid w:val="009371FE"/>
    <w:rsid w:val="00973A01"/>
    <w:rsid w:val="00980832"/>
    <w:rsid w:val="0099381F"/>
    <w:rsid w:val="0099429F"/>
    <w:rsid w:val="009A16E0"/>
    <w:rsid w:val="009B48B6"/>
    <w:rsid w:val="009B60B4"/>
    <w:rsid w:val="009C1A8A"/>
    <w:rsid w:val="009C1EB7"/>
    <w:rsid w:val="009D519B"/>
    <w:rsid w:val="009E797A"/>
    <w:rsid w:val="009F5541"/>
    <w:rsid w:val="00A010C2"/>
    <w:rsid w:val="00A13798"/>
    <w:rsid w:val="00A32BB0"/>
    <w:rsid w:val="00A53946"/>
    <w:rsid w:val="00A629F3"/>
    <w:rsid w:val="00A63A69"/>
    <w:rsid w:val="00A83D2D"/>
    <w:rsid w:val="00A9075E"/>
    <w:rsid w:val="00A948DC"/>
    <w:rsid w:val="00AA078C"/>
    <w:rsid w:val="00AA6994"/>
    <w:rsid w:val="00AB60F9"/>
    <w:rsid w:val="00AB65FF"/>
    <w:rsid w:val="00AB7720"/>
    <w:rsid w:val="00AD2D41"/>
    <w:rsid w:val="00AD46EC"/>
    <w:rsid w:val="00AD7E12"/>
    <w:rsid w:val="00AF6518"/>
    <w:rsid w:val="00B0179B"/>
    <w:rsid w:val="00B206FF"/>
    <w:rsid w:val="00B40D05"/>
    <w:rsid w:val="00B52092"/>
    <w:rsid w:val="00B641D3"/>
    <w:rsid w:val="00BA3BC9"/>
    <w:rsid w:val="00BA665D"/>
    <w:rsid w:val="00BA6DFA"/>
    <w:rsid w:val="00BD7E46"/>
    <w:rsid w:val="00BE2922"/>
    <w:rsid w:val="00BE6BDE"/>
    <w:rsid w:val="00BF3872"/>
    <w:rsid w:val="00C3584F"/>
    <w:rsid w:val="00C73042"/>
    <w:rsid w:val="00C76B4D"/>
    <w:rsid w:val="00C8299E"/>
    <w:rsid w:val="00C84A4F"/>
    <w:rsid w:val="00C85917"/>
    <w:rsid w:val="00C90B03"/>
    <w:rsid w:val="00CA4A6F"/>
    <w:rsid w:val="00CD67E4"/>
    <w:rsid w:val="00CF1E4C"/>
    <w:rsid w:val="00CF1F9C"/>
    <w:rsid w:val="00CF2908"/>
    <w:rsid w:val="00CF4D4E"/>
    <w:rsid w:val="00D20CD3"/>
    <w:rsid w:val="00D269B9"/>
    <w:rsid w:val="00D3569B"/>
    <w:rsid w:val="00D60ADD"/>
    <w:rsid w:val="00D6298C"/>
    <w:rsid w:val="00D67159"/>
    <w:rsid w:val="00D818D2"/>
    <w:rsid w:val="00D837E9"/>
    <w:rsid w:val="00D86B09"/>
    <w:rsid w:val="00DA0426"/>
    <w:rsid w:val="00DB3CDE"/>
    <w:rsid w:val="00DE0BE0"/>
    <w:rsid w:val="00DF32E6"/>
    <w:rsid w:val="00E04CE8"/>
    <w:rsid w:val="00E106C3"/>
    <w:rsid w:val="00E14328"/>
    <w:rsid w:val="00E270BE"/>
    <w:rsid w:val="00E36F34"/>
    <w:rsid w:val="00E50A6A"/>
    <w:rsid w:val="00E5395E"/>
    <w:rsid w:val="00E55956"/>
    <w:rsid w:val="00E73323"/>
    <w:rsid w:val="00E819AF"/>
    <w:rsid w:val="00E87A6B"/>
    <w:rsid w:val="00EC7825"/>
    <w:rsid w:val="00EE5492"/>
    <w:rsid w:val="00F0013A"/>
    <w:rsid w:val="00F11521"/>
    <w:rsid w:val="00F13A6E"/>
    <w:rsid w:val="00F17758"/>
    <w:rsid w:val="00F22C8C"/>
    <w:rsid w:val="00F32375"/>
    <w:rsid w:val="00F327F0"/>
    <w:rsid w:val="00F34563"/>
    <w:rsid w:val="00F52CAC"/>
    <w:rsid w:val="00F5390C"/>
    <w:rsid w:val="00F55F2D"/>
    <w:rsid w:val="00F61811"/>
    <w:rsid w:val="00F716C9"/>
    <w:rsid w:val="00F9227D"/>
    <w:rsid w:val="00FA0018"/>
    <w:rsid w:val="00FA2884"/>
    <w:rsid w:val="00FB0CC7"/>
    <w:rsid w:val="00FB59D9"/>
    <w:rsid w:val="00FB62A9"/>
    <w:rsid w:val="00FC07B0"/>
    <w:rsid w:val="00FC0BFA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98291"/>
  <w15:chartTrackingRefBased/>
  <w15:docId w15:val="{FA1496ED-0A13-4CFF-B1FC-F37F7CF23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18B4"/>
    <w:pPr>
      <w:ind w:left="720"/>
      <w:contextualSpacing/>
    </w:pPr>
  </w:style>
  <w:style w:type="paragraph" w:customStyle="1" w:styleId="Corpo">
    <w:name w:val="Corpo"/>
    <w:rsid w:val="00382BE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it-IT" w:eastAsia="ja-JP"/>
    </w:rPr>
  </w:style>
  <w:style w:type="paragraph" w:styleId="Header">
    <w:name w:val="header"/>
    <w:basedOn w:val="Normal"/>
    <w:link w:val="HeaderChar"/>
    <w:uiPriority w:val="99"/>
    <w:unhideWhenUsed/>
    <w:rsid w:val="00AA6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994"/>
  </w:style>
  <w:style w:type="paragraph" w:styleId="Footer">
    <w:name w:val="footer"/>
    <w:basedOn w:val="Normal"/>
    <w:link w:val="FooterChar"/>
    <w:uiPriority w:val="99"/>
    <w:unhideWhenUsed/>
    <w:rsid w:val="00AA6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4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1B8234DB7B4954DA04240ABEF25AE67" ma:contentTypeVersion="16" ma:contentTypeDescription="Создание документа." ma:contentTypeScope="" ma:versionID="dc167b70f8f3b82b118819d5e20bbc42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a62b14b8ab03c865d02c9a6737595ebe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abf124d6-5762-4b56-ba73-272b254fa8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aa0b7d-bc8d-4192-8207-4c44aee6968b}" ma:internalName="TaxCatchAll" ma:showField="CatchAllData" ma:web="f803cba1-7aff-4c90-982c-4ea3b9001c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32d4ce-b808-4abd-b70d-5edac9d92dc5">
      <Terms xmlns="http://schemas.microsoft.com/office/infopath/2007/PartnerControls"/>
    </lcf76f155ced4ddcb4097134ff3c332f>
    <TaxCatchAll xmlns="f803cba1-7aff-4c90-982c-4ea3b9001c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F6AB26-8ECE-4489-8B73-0A27D082A8A8}"/>
</file>

<file path=customXml/itemProps2.xml><?xml version="1.0" encoding="utf-8"?>
<ds:datastoreItem xmlns:ds="http://schemas.openxmlformats.org/officeDocument/2006/customXml" ds:itemID="{5A975697-1703-413C-A703-DB25993A5D94}">
  <ds:schemaRefs>
    <ds:schemaRef ds:uri="http://schemas.microsoft.com/office/2006/metadata/properties"/>
    <ds:schemaRef ds:uri="http://schemas.microsoft.com/office/infopath/2007/PartnerControls"/>
    <ds:schemaRef ds:uri="8b32d4ce-b808-4abd-b70d-5edac9d92dc5"/>
    <ds:schemaRef ds:uri="f803cba1-7aff-4c90-982c-4ea3b9001ca8"/>
  </ds:schemaRefs>
</ds:datastoreItem>
</file>

<file path=customXml/itemProps3.xml><?xml version="1.0" encoding="utf-8"?>
<ds:datastoreItem xmlns:ds="http://schemas.openxmlformats.org/officeDocument/2006/customXml" ds:itemID="{0558A15E-3DDB-474F-AE9C-6EA1F7A96C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Mélanie Didier</dc:creator>
  <cp:keywords/>
  <dc:description/>
  <cp:lastModifiedBy>Microsoft Office User</cp:lastModifiedBy>
  <cp:revision>2</cp:revision>
  <cp:lastPrinted>2022-08-02T07:15:00Z</cp:lastPrinted>
  <dcterms:created xsi:type="dcterms:W3CDTF">2022-08-25T09:48:00Z</dcterms:created>
  <dcterms:modified xsi:type="dcterms:W3CDTF">2022-08-25T09:48:00Z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